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04" w:rsidRPr="00132593" w:rsidRDefault="005A7204"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Pr="00132593" w:rsidRDefault="00A83F28" w:rsidP="003A2B77">
      <w:pPr>
        <w:spacing w:line="360" w:lineRule="auto"/>
        <w:ind w:left="240" w:right="240" w:firstLineChars="0" w:firstLine="0"/>
        <w:jc w:val="center"/>
        <w:rPr>
          <w:rFonts w:ascii="Times New Roman" w:eastAsia="宋体" w:hAnsi="Times New Roman" w:cs="Times New Roman"/>
          <w:szCs w:val="24"/>
        </w:rPr>
      </w:pPr>
      <w:r w:rsidRPr="00A83F28">
        <w:rPr>
          <w:rFonts w:ascii="Times New Roman" w:eastAsia="宋体" w:hAnsi="Times New Roman" w:cs="Times New Roman"/>
          <w:noProof/>
          <w:szCs w:val="24"/>
        </w:rPr>
        <w:drawing>
          <wp:inline distT="0" distB="0" distL="0" distR="0" wp14:anchorId="3B38B672" wp14:editId="09BC0BE8">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华孚</w:t>
      </w:r>
      <w:r w:rsidR="00A12E60">
        <w:rPr>
          <w:rFonts w:ascii="黑体" w:eastAsia="黑体" w:hAnsi="黑体" w:cs="Times New Roman" w:hint="eastAsia"/>
          <w:sz w:val="48"/>
          <w:szCs w:val="48"/>
        </w:rPr>
        <w:t>时尚</w:t>
      </w:r>
      <w:r w:rsidRPr="008C7273">
        <w:rPr>
          <w:rFonts w:ascii="黑体" w:eastAsia="黑体" w:hAnsi="黑体" w:cs="Times New Roman" w:hint="eastAsia"/>
          <w:sz w:val="48"/>
          <w:szCs w:val="48"/>
        </w:rPr>
        <w:t>股份有限公司</w:t>
      </w:r>
    </w:p>
    <w:p w:rsidR="00066104" w:rsidRDefault="00F72D8D" w:rsidP="007C4327">
      <w:pPr>
        <w:spacing w:beforeLines="100" w:before="312" w:afterLines="100" w:after="312" w:line="360" w:lineRule="auto"/>
        <w:ind w:right="240" w:firstLineChars="0" w:firstLine="0"/>
        <w:jc w:val="center"/>
        <w:rPr>
          <w:rFonts w:ascii="黑体" w:eastAsia="黑体" w:hAnsi="黑体" w:cs="Times New Roman"/>
          <w:sz w:val="48"/>
          <w:szCs w:val="48"/>
        </w:rPr>
      </w:pPr>
      <w:r>
        <w:rPr>
          <w:rFonts w:ascii="黑体" w:eastAsia="黑体" w:hAnsi="黑体" w:cs="Times New Roman" w:hint="eastAsia"/>
          <w:sz w:val="48"/>
          <w:szCs w:val="48"/>
        </w:rPr>
        <w:t>第四</w:t>
      </w:r>
      <w:r w:rsidR="00132593" w:rsidRPr="008C7273">
        <w:rPr>
          <w:rFonts w:ascii="黑体" w:eastAsia="黑体" w:hAnsi="黑体" w:cs="Times New Roman" w:hint="eastAsia"/>
          <w:sz w:val="48"/>
          <w:szCs w:val="48"/>
        </w:rPr>
        <w:t>期员工持股计划</w:t>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（草案）</w:t>
      </w: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Pr="00BA2B91" w:rsidRDefault="008C7273" w:rsidP="003A2B77">
      <w:pPr>
        <w:spacing w:line="360" w:lineRule="auto"/>
        <w:ind w:left="240" w:right="240" w:firstLine="480"/>
        <w:rPr>
          <w:rFonts w:ascii="Times New Roman" w:eastAsia="宋体" w:hAnsi="Times New Roman" w:cs="Times New Roman"/>
          <w:szCs w:val="24"/>
        </w:rPr>
      </w:pPr>
    </w:p>
    <w:p w:rsidR="00BF1258" w:rsidRDefault="00BF1258" w:rsidP="003A2B77">
      <w:pPr>
        <w:spacing w:line="360" w:lineRule="auto"/>
        <w:ind w:left="240" w:right="240" w:firstLine="480"/>
        <w:rPr>
          <w:rFonts w:ascii="Times New Roman" w:eastAsia="宋体" w:hAnsi="Times New Roman" w:cs="Times New Roman"/>
          <w:szCs w:val="24"/>
        </w:rPr>
      </w:pPr>
    </w:p>
    <w:p w:rsidR="00132593" w:rsidRPr="005724E0" w:rsidRDefault="00132593" w:rsidP="00987038">
      <w:pPr>
        <w:pStyle w:val="1"/>
        <w:spacing w:before="312" w:after="312"/>
        <w:ind w:firstLine="482"/>
      </w:pPr>
    </w:p>
    <w:p w:rsidR="00132593" w:rsidRPr="00351458" w:rsidRDefault="005724E0" w:rsidP="003A2B77">
      <w:pPr>
        <w:spacing w:line="360" w:lineRule="auto"/>
        <w:ind w:left="240" w:right="240" w:firstLine="720"/>
        <w:jc w:val="center"/>
        <w:rPr>
          <w:rFonts w:ascii="Times New Roman" w:eastAsia="宋体" w:hAnsi="Times New Roman" w:cs="Times New Roman"/>
          <w:szCs w:val="24"/>
        </w:rPr>
      </w:pPr>
      <w:r w:rsidRPr="00351458">
        <w:rPr>
          <w:rFonts w:ascii="黑体" w:eastAsia="黑体" w:hAnsi="黑体" w:cs="Times New Roman" w:hint="eastAsia"/>
          <w:sz w:val="36"/>
          <w:szCs w:val="36"/>
        </w:rPr>
        <w:t>二零二四</w:t>
      </w:r>
      <w:r w:rsidR="008C7273" w:rsidRPr="00351458">
        <w:rPr>
          <w:rFonts w:ascii="黑体" w:eastAsia="黑体" w:hAnsi="黑体" w:cs="Times New Roman" w:hint="eastAsia"/>
          <w:sz w:val="36"/>
          <w:szCs w:val="36"/>
        </w:rPr>
        <w:t>年</w:t>
      </w:r>
      <w:r w:rsidR="00BA2B91" w:rsidRPr="00351458">
        <w:rPr>
          <w:rFonts w:ascii="黑体" w:eastAsia="黑体" w:hAnsi="黑体" w:cs="Times New Roman" w:hint="eastAsia"/>
          <w:sz w:val="36"/>
          <w:szCs w:val="36"/>
        </w:rPr>
        <w:t>十二</w:t>
      </w:r>
      <w:r w:rsidR="008C7273" w:rsidRPr="00351458">
        <w:rPr>
          <w:rFonts w:ascii="黑体" w:eastAsia="黑体" w:hAnsi="黑体" w:cs="Times New Roman" w:hint="eastAsia"/>
          <w:sz w:val="36"/>
          <w:szCs w:val="36"/>
        </w:rPr>
        <w:t>月</w:t>
      </w:r>
      <w:r w:rsidR="0003295D" w:rsidRPr="00351458">
        <w:rPr>
          <w:rFonts w:ascii="Times New Roman" w:eastAsia="宋体" w:hAnsi="Times New Roman" w:cs="Times New Roman"/>
          <w:szCs w:val="24"/>
        </w:rPr>
        <w:tab/>
      </w:r>
    </w:p>
    <w:p w:rsidR="00132593" w:rsidRPr="00351458" w:rsidRDefault="00132593" w:rsidP="003A2B77">
      <w:pPr>
        <w:spacing w:line="360" w:lineRule="auto"/>
        <w:ind w:left="240" w:right="240" w:firstLine="480"/>
        <w:rPr>
          <w:rFonts w:ascii="Times New Roman" w:eastAsia="宋体" w:hAnsi="Times New Roman" w:cs="Times New Roman"/>
          <w:szCs w:val="24"/>
        </w:rPr>
      </w:pPr>
    </w:p>
    <w:sdt>
      <w:sdtPr>
        <w:rPr>
          <w:rFonts w:asciiTheme="minorHAnsi" w:eastAsiaTheme="minorEastAsia" w:hAnsiTheme="minorHAnsi" w:cstheme="minorBidi"/>
          <w:b w:val="0"/>
          <w:bCs w:val="0"/>
          <w:color w:val="auto"/>
          <w:kern w:val="2"/>
          <w:sz w:val="24"/>
          <w:szCs w:val="22"/>
          <w:lang w:val="zh-CN"/>
        </w:rPr>
        <w:id w:val="-2098777960"/>
        <w:docPartObj>
          <w:docPartGallery w:val="Table of Contents"/>
          <w:docPartUnique/>
        </w:docPartObj>
      </w:sdtPr>
      <w:sdtEndPr/>
      <w:sdtContent>
        <w:p w:rsidR="00A9010E" w:rsidRPr="00351458" w:rsidRDefault="00A9010E" w:rsidP="00A9010E">
          <w:pPr>
            <w:pStyle w:val="TOC"/>
            <w:spacing w:before="312" w:after="312"/>
            <w:ind w:firstLine="480"/>
          </w:pPr>
          <w:r w:rsidRPr="00351458">
            <w:rPr>
              <w:lang w:val="zh-CN"/>
            </w:rPr>
            <w:t>目录</w:t>
          </w:r>
        </w:p>
        <w:p w:rsidR="00351458" w:rsidRDefault="00A9010E" w:rsidP="00351458">
          <w:pPr>
            <w:pStyle w:val="10"/>
            <w:ind w:firstLine="482"/>
            <w:rPr>
              <w:rFonts w:eastAsiaTheme="minorEastAsia"/>
              <w:b w:val="0"/>
              <w:noProof/>
              <w:sz w:val="21"/>
            </w:rPr>
          </w:pPr>
          <w:r w:rsidRPr="00351458">
            <w:fldChar w:fldCharType="begin"/>
          </w:r>
          <w:r w:rsidRPr="00351458">
            <w:instrText xml:space="preserve"> TOC \o "1-3" \h \z \u </w:instrText>
          </w:r>
          <w:r w:rsidRPr="00351458">
            <w:fldChar w:fldCharType="separate"/>
          </w:r>
          <w:hyperlink w:anchor="_Toc184218716" w:history="1">
            <w:r w:rsidR="00351458" w:rsidRPr="00905D11">
              <w:rPr>
                <w:rStyle w:val="a9"/>
                <w:rFonts w:hint="eastAsia"/>
                <w:noProof/>
              </w:rPr>
              <w:t>声</w:t>
            </w:r>
            <w:r w:rsidR="00351458" w:rsidRPr="00905D11">
              <w:rPr>
                <w:rStyle w:val="a9"/>
                <w:noProof/>
              </w:rPr>
              <w:t xml:space="preserve">  </w:t>
            </w:r>
            <w:r w:rsidR="00351458" w:rsidRPr="00905D11">
              <w:rPr>
                <w:rStyle w:val="a9"/>
                <w:rFonts w:hint="eastAsia"/>
                <w:noProof/>
              </w:rPr>
              <w:t>明</w:t>
            </w:r>
            <w:r w:rsidR="00351458">
              <w:rPr>
                <w:noProof/>
                <w:webHidden/>
              </w:rPr>
              <w:tab/>
            </w:r>
            <w:r w:rsidR="00351458">
              <w:rPr>
                <w:noProof/>
                <w:webHidden/>
              </w:rPr>
              <w:fldChar w:fldCharType="begin"/>
            </w:r>
            <w:r w:rsidR="00351458">
              <w:rPr>
                <w:noProof/>
                <w:webHidden/>
              </w:rPr>
              <w:instrText xml:space="preserve"> PAGEREF _Toc184218716 \h </w:instrText>
            </w:r>
            <w:r w:rsidR="00351458">
              <w:rPr>
                <w:noProof/>
                <w:webHidden/>
              </w:rPr>
            </w:r>
            <w:r w:rsidR="00351458">
              <w:rPr>
                <w:noProof/>
                <w:webHidden/>
              </w:rPr>
              <w:fldChar w:fldCharType="separate"/>
            </w:r>
            <w:r w:rsidR="00351458">
              <w:rPr>
                <w:noProof/>
                <w:webHidden/>
              </w:rPr>
              <w:t>1</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17" w:history="1">
            <w:r w:rsidR="00351458" w:rsidRPr="00905D11">
              <w:rPr>
                <w:rStyle w:val="a9"/>
                <w:rFonts w:hint="eastAsia"/>
                <w:noProof/>
              </w:rPr>
              <w:t>特别提示</w:t>
            </w:r>
            <w:r w:rsidR="00351458">
              <w:rPr>
                <w:noProof/>
                <w:webHidden/>
              </w:rPr>
              <w:tab/>
            </w:r>
            <w:r w:rsidR="00351458">
              <w:rPr>
                <w:noProof/>
                <w:webHidden/>
              </w:rPr>
              <w:fldChar w:fldCharType="begin"/>
            </w:r>
            <w:r w:rsidR="00351458">
              <w:rPr>
                <w:noProof/>
                <w:webHidden/>
              </w:rPr>
              <w:instrText xml:space="preserve"> PAGEREF _Toc184218717 \h </w:instrText>
            </w:r>
            <w:r w:rsidR="00351458">
              <w:rPr>
                <w:noProof/>
                <w:webHidden/>
              </w:rPr>
            </w:r>
            <w:r w:rsidR="00351458">
              <w:rPr>
                <w:noProof/>
                <w:webHidden/>
              </w:rPr>
              <w:fldChar w:fldCharType="separate"/>
            </w:r>
            <w:r w:rsidR="00351458">
              <w:rPr>
                <w:noProof/>
                <w:webHidden/>
              </w:rPr>
              <w:t>2</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18" w:history="1">
            <w:r w:rsidR="00351458" w:rsidRPr="00905D11">
              <w:rPr>
                <w:rStyle w:val="a9"/>
                <w:rFonts w:hint="eastAsia"/>
                <w:noProof/>
              </w:rPr>
              <w:t>释</w:t>
            </w:r>
            <w:r w:rsidR="00351458" w:rsidRPr="00905D11">
              <w:rPr>
                <w:rStyle w:val="a9"/>
                <w:noProof/>
              </w:rPr>
              <w:t xml:space="preserve">  </w:t>
            </w:r>
            <w:r w:rsidR="00351458" w:rsidRPr="00905D11">
              <w:rPr>
                <w:rStyle w:val="a9"/>
                <w:rFonts w:hint="eastAsia"/>
                <w:noProof/>
              </w:rPr>
              <w:t>义</w:t>
            </w:r>
            <w:r w:rsidR="00351458">
              <w:rPr>
                <w:noProof/>
                <w:webHidden/>
              </w:rPr>
              <w:tab/>
            </w:r>
            <w:r w:rsidR="00351458">
              <w:rPr>
                <w:noProof/>
                <w:webHidden/>
              </w:rPr>
              <w:fldChar w:fldCharType="begin"/>
            </w:r>
            <w:r w:rsidR="00351458">
              <w:rPr>
                <w:noProof/>
                <w:webHidden/>
              </w:rPr>
              <w:instrText xml:space="preserve"> PAGEREF _Toc184218718 \h </w:instrText>
            </w:r>
            <w:r w:rsidR="00351458">
              <w:rPr>
                <w:noProof/>
                <w:webHidden/>
              </w:rPr>
            </w:r>
            <w:r w:rsidR="00351458">
              <w:rPr>
                <w:noProof/>
                <w:webHidden/>
              </w:rPr>
              <w:fldChar w:fldCharType="separate"/>
            </w:r>
            <w:r w:rsidR="00351458">
              <w:rPr>
                <w:noProof/>
                <w:webHidden/>
              </w:rPr>
              <w:t>4</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19" w:history="1">
            <w:r w:rsidR="00351458" w:rsidRPr="00905D11">
              <w:rPr>
                <w:rStyle w:val="a9"/>
                <w:rFonts w:hint="eastAsia"/>
                <w:noProof/>
              </w:rPr>
              <w:t>一、员工持股计划的目的</w:t>
            </w:r>
            <w:r w:rsidR="00351458">
              <w:rPr>
                <w:noProof/>
                <w:webHidden/>
              </w:rPr>
              <w:tab/>
            </w:r>
            <w:r w:rsidR="00351458">
              <w:rPr>
                <w:noProof/>
                <w:webHidden/>
              </w:rPr>
              <w:fldChar w:fldCharType="begin"/>
            </w:r>
            <w:r w:rsidR="00351458">
              <w:rPr>
                <w:noProof/>
                <w:webHidden/>
              </w:rPr>
              <w:instrText xml:space="preserve"> PAGEREF _Toc184218719 \h </w:instrText>
            </w:r>
            <w:r w:rsidR="00351458">
              <w:rPr>
                <w:noProof/>
                <w:webHidden/>
              </w:rPr>
            </w:r>
            <w:r w:rsidR="00351458">
              <w:rPr>
                <w:noProof/>
                <w:webHidden/>
              </w:rPr>
              <w:fldChar w:fldCharType="separate"/>
            </w:r>
            <w:r w:rsidR="00351458">
              <w:rPr>
                <w:noProof/>
                <w:webHidden/>
              </w:rPr>
              <w:t>5</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0" w:history="1">
            <w:r w:rsidR="00351458" w:rsidRPr="00905D11">
              <w:rPr>
                <w:rStyle w:val="a9"/>
                <w:rFonts w:hint="eastAsia"/>
                <w:noProof/>
              </w:rPr>
              <w:t>二、员工持股计划的基本原则</w:t>
            </w:r>
            <w:r w:rsidR="00351458">
              <w:rPr>
                <w:noProof/>
                <w:webHidden/>
              </w:rPr>
              <w:tab/>
            </w:r>
            <w:r w:rsidR="00351458">
              <w:rPr>
                <w:noProof/>
                <w:webHidden/>
              </w:rPr>
              <w:fldChar w:fldCharType="begin"/>
            </w:r>
            <w:r w:rsidR="00351458">
              <w:rPr>
                <w:noProof/>
                <w:webHidden/>
              </w:rPr>
              <w:instrText xml:space="preserve"> PAGEREF _Toc184218720 \h </w:instrText>
            </w:r>
            <w:r w:rsidR="00351458">
              <w:rPr>
                <w:noProof/>
                <w:webHidden/>
              </w:rPr>
            </w:r>
            <w:r w:rsidR="00351458">
              <w:rPr>
                <w:noProof/>
                <w:webHidden/>
              </w:rPr>
              <w:fldChar w:fldCharType="separate"/>
            </w:r>
            <w:r w:rsidR="00351458">
              <w:rPr>
                <w:noProof/>
                <w:webHidden/>
              </w:rPr>
              <w:t>5</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1" w:history="1">
            <w:r w:rsidR="00351458" w:rsidRPr="00905D11">
              <w:rPr>
                <w:rStyle w:val="a9"/>
                <w:rFonts w:hint="eastAsia"/>
                <w:noProof/>
              </w:rPr>
              <w:t>三、员工持股计划的参加对象、确定标准及持有人情况</w:t>
            </w:r>
            <w:r w:rsidR="00351458">
              <w:rPr>
                <w:noProof/>
                <w:webHidden/>
              </w:rPr>
              <w:tab/>
            </w:r>
            <w:r w:rsidR="00351458">
              <w:rPr>
                <w:noProof/>
                <w:webHidden/>
              </w:rPr>
              <w:fldChar w:fldCharType="begin"/>
            </w:r>
            <w:r w:rsidR="00351458">
              <w:rPr>
                <w:noProof/>
                <w:webHidden/>
              </w:rPr>
              <w:instrText xml:space="preserve"> PAGEREF _Toc184218721 \h </w:instrText>
            </w:r>
            <w:r w:rsidR="00351458">
              <w:rPr>
                <w:noProof/>
                <w:webHidden/>
              </w:rPr>
            </w:r>
            <w:r w:rsidR="00351458">
              <w:rPr>
                <w:noProof/>
                <w:webHidden/>
              </w:rPr>
              <w:fldChar w:fldCharType="separate"/>
            </w:r>
            <w:r w:rsidR="00351458">
              <w:rPr>
                <w:noProof/>
                <w:webHidden/>
              </w:rPr>
              <w:t>6</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2" w:history="1">
            <w:r w:rsidR="00351458" w:rsidRPr="00905D11">
              <w:rPr>
                <w:rStyle w:val="a9"/>
                <w:rFonts w:hint="eastAsia"/>
                <w:noProof/>
              </w:rPr>
              <w:t>四、员工持股计划规模</w:t>
            </w:r>
            <w:r w:rsidR="00351458">
              <w:rPr>
                <w:noProof/>
                <w:webHidden/>
              </w:rPr>
              <w:tab/>
            </w:r>
            <w:r w:rsidR="00351458">
              <w:rPr>
                <w:noProof/>
                <w:webHidden/>
              </w:rPr>
              <w:fldChar w:fldCharType="begin"/>
            </w:r>
            <w:r w:rsidR="00351458">
              <w:rPr>
                <w:noProof/>
                <w:webHidden/>
              </w:rPr>
              <w:instrText xml:space="preserve"> PAGEREF _Toc184218722 \h </w:instrText>
            </w:r>
            <w:r w:rsidR="00351458">
              <w:rPr>
                <w:noProof/>
                <w:webHidden/>
              </w:rPr>
            </w:r>
            <w:r w:rsidR="00351458">
              <w:rPr>
                <w:noProof/>
                <w:webHidden/>
              </w:rPr>
              <w:fldChar w:fldCharType="separate"/>
            </w:r>
            <w:r w:rsidR="00351458">
              <w:rPr>
                <w:noProof/>
                <w:webHidden/>
              </w:rPr>
              <w:t>7</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3" w:history="1">
            <w:r w:rsidR="00351458" w:rsidRPr="00905D11">
              <w:rPr>
                <w:rStyle w:val="a9"/>
                <w:rFonts w:hint="eastAsia"/>
                <w:noProof/>
              </w:rPr>
              <w:t>五、员工持股计划的资金来源及股票来源</w:t>
            </w:r>
            <w:r w:rsidR="00351458">
              <w:rPr>
                <w:noProof/>
                <w:webHidden/>
              </w:rPr>
              <w:tab/>
            </w:r>
            <w:r w:rsidR="00351458">
              <w:rPr>
                <w:noProof/>
                <w:webHidden/>
              </w:rPr>
              <w:fldChar w:fldCharType="begin"/>
            </w:r>
            <w:r w:rsidR="00351458">
              <w:rPr>
                <w:noProof/>
                <w:webHidden/>
              </w:rPr>
              <w:instrText xml:space="preserve"> PAGEREF _Toc184218723 \h </w:instrText>
            </w:r>
            <w:r w:rsidR="00351458">
              <w:rPr>
                <w:noProof/>
                <w:webHidden/>
              </w:rPr>
            </w:r>
            <w:r w:rsidR="00351458">
              <w:rPr>
                <w:noProof/>
                <w:webHidden/>
              </w:rPr>
              <w:fldChar w:fldCharType="separate"/>
            </w:r>
            <w:r w:rsidR="00351458">
              <w:rPr>
                <w:noProof/>
                <w:webHidden/>
              </w:rPr>
              <w:t>7</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4" w:history="1">
            <w:r w:rsidR="00351458" w:rsidRPr="00905D11">
              <w:rPr>
                <w:rStyle w:val="a9"/>
                <w:rFonts w:hint="eastAsia"/>
                <w:noProof/>
              </w:rPr>
              <w:t>六、员工持股计划购买股票价格及合理性说明</w:t>
            </w:r>
            <w:r w:rsidR="00351458">
              <w:rPr>
                <w:noProof/>
                <w:webHidden/>
              </w:rPr>
              <w:tab/>
            </w:r>
            <w:r w:rsidR="00351458">
              <w:rPr>
                <w:noProof/>
                <w:webHidden/>
              </w:rPr>
              <w:fldChar w:fldCharType="begin"/>
            </w:r>
            <w:r w:rsidR="00351458">
              <w:rPr>
                <w:noProof/>
                <w:webHidden/>
              </w:rPr>
              <w:instrText xml:space="preserve"> PAGEREF _Toc184218724 \h </w:instrText>
            </w:r>
            <w:r w:rsidR="00351458">
              <w:rPr>
                <w:noProof/>
                <w:webHidden/>
              </w:rPr>
            </w:r>
            <w:r w:rsidR="00351458">
              <w:rPr>
                <w:noProof/>
                <w:webHidden/>
              </w:rPr>
              <w:fldChar w:fldCharType="separate"/>
            </w:r>
            <w:r w:rsidR="00351458">
              <w:rPr>
                <w:noProof/>
                <w:webHidden/>
              </w:rPr>
              <w:t>8</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5" w:history="1">
            <w:r w:rsidR="00351458" w:rsidRPr="00905D11">
              <w:rPr>
                <w:rStyle w:val="a9"/>
                <w:rFonts w:hint="eastAsia"/>
                <w:noProof/>
              </w:rPr>
              <w:t>七、员工持股计划的存续期和锁定期</w:t>
            </w:r>
            <w:r w:rsidR="00351458">
              <w:rPr>
                <w:noProof/>
                <w:webHidden/>
              </w:rPr>
              <w:tab/>
            </w:r>
            <w:r w:rsidR="00351458">
              <w:rPr>
                <w:noProof/>
                <w:webHidden/>
              </w:rPr>
              <w:fldChar w:fldCharType="begin"/>
            </w:r>
            <w:r w:rsidR="00351458">
              <w:rPr>
                <w:noProof/>
                <w:webHidden/>
              </w:rPr>
              <w:instrText xml:space="preserve"> PAGEREF _Toc184218725 \h </w:instrText>
            </w:r>
            <w:r w:rsidR="00351458">
              <w:rPr>
                <w:noProof/>
                <w:webHidden/>
              </w:rPr>
            </w:r>
            <w:r w:rsidR="00351458">
              <w:rPr>
                <w:noProof/>
                <w:webHidden/>
              </w:rPr>
              <w:fldChar w:fldCharType="separate"/>
            </w:r>
            <w:r w:rsidR="00351458">
              <w:rPr>
                <w:noProof/>
                <w:webHidden/>
              </w:rPr>
              <w:t>9</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6" w:history="1">
            <w:r w:rsidR="00351458" w:rsidRPr="00905D11">
              <w:rPr>
                <w:rStyle w:val="a9"/>
                <w:rFonts w:hint="eastAsia"/>
                <w:noProof/>
              </w:rPr>
              <w:t>八、本员工持股计划解锁时间及业绩考核</w:t>
            </w:r>
            <w:r w:rsidR="00351458">
              <w:rPr>
                <w:noProof/>
                <w:webHidden/>
              </w:rPr>
              <w:tab/>
            </w:r>
            <w:r w:rsidR="00351458">
              <w:rPr>
                <w:noProof/>
                <w:webHidden/>
              </w:rPr>
              <w:fldChar w:fldCharType="begin"/>
            </w:r>
            <w:r w:rsidR="00351458">
              <w:rPr>
                <w:noProof/>
                <w:webHidden/>
              </w:rPr>
              <w:instrText xml:space="preserve"> PAGEREF _Toc184218726 \h </w:instrText>
            </w:r>
            <w:r w:rsidR="00351458">
              <w:rPr>
                <w:noProof/>
                <w:webHidden/>
              </w:rPr>
            </w:r>
            <w:r w:rsidR="00351458">
              <w:rPr>
                <w:noProof/>
                <w:webHidden/>
              </w:rPr>
              <w:fldChar w:fldCharType="separate"/>
            </w:r>
            <w:r w:rsidR="00351458">
              <w:rPr>
                <w:noProof/>
                <w:webHidden/>
              </w:rPr>
              <w:t>10</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7" w:history="1">
            <w:r w:rsidR="00351458" w:rsidRPr="00905D11">
              <w:rPr>
                <w:rStyle w:val="a9"/>
                <w:rFonts w:hint="eastAsia"/>
                <w:noProof/>
              </w:rPr>
              <w:t>十、持有人会议的召集及表决程序</w:t>
            </w:r>
            <w:r w:rsidR="00351458">
              <w:rPr>
                <w:noProof/>
                <w:webHidden/>
              </w:rPr>
              <w:tab/>
            </w:r>
            <w:r w:rsidR="00351458">
              <w:rPr>
                <w:noProof/>
                <w:webHidden/>
              </w:rPr>
              <w:fldChar w:fldCharType="begin"/>
            </w:r>
            <w:r w:rsidR="00351458">
              <w:rPr>
                <w:noProof/>
                <w:webHidden/>
              </w:rPr>
              <w:instrText xml:space="preserve"> PAGEREF _Toc184218727 \h </w:instrText>
            </w:r>
            <w:r w:rsidR="00351458">
              <w:rPr>
                <w:noProof/>
                <w:webHidden/>
              </w:rPr>
            </w:r>
            <w:r w:rsidR="00351458">
              <w:rPr>
                <w:noProof/>
                <w:webHidden/>
              </w:rPr>
              <w:fldChar w:fldCharType="separate"/>
            </w:r>
            <w:r w:rsidR="00351458">
              <w:rPr>
                <w:noProof/>
                <w:webHidden/>
              </w:rPr>
              <w:t>15</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8" w:history="1">
            <w:r w:rsidR="00351458" w:rsidRPr="00905D11">
              <w:rPr>
                <w:rStyle w:val="a9"/>
                <w:rFonts w:hint="eastAsia"/>
                <w:noProof/>
              </w:rPr>
              <w:t>十一、管理委员会的选任程序</w:t>
            </w:r>
            <w:r w:rsidR="00351458">
              <w:rPr>
                <w:noProof/>
                <w:webHidden/>
              </w:rPr>
              <w:tab/>
            </w:r>
            <w:r w:rsidR="00351458">
              <w:rPr>
                <w:noProof/>
                <w:webHidden/>
              </w:rPr>
              <w:fldChar w:fldCharType="begin"/>
            </w:r>
            <w:r w:rsidR="00351458">
              <w:rPr>
                <w:noProof/>
                <w:webHidden/>
              </w:rPr>
              <w:instrText xml:space="preserve"> PAGEREF _Toc184218728 \h </w:instrText>
            </w:r>
            <w:r w:rsidR="00351458">
              <w:rPr>
                <w:noProof/>
                <w:webHidden/>
              </w:rPr>
            </w:r>
            <w:r w:rsidR="00351458">
              <w:rPr>
                <w:noProof/>
                <w:webHidden/>
              </w:rPr>
              <w:fldChar w:fldCharType="separate"/>
            </w:r>
            <w:r w:rsidR="00351458">
              <w:rPr>
                <w:noProof/>
                <w:webHidden/>
              </w:rPr>
              <w:t>17</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29" w:history="1">
            <w:r w:rsidR="00351458" w:rsidRPr="00905D11">
              <w:rPr>
                <w:rStyle w:val="a9"/>
                <w:rFonts w:hint="eastAsia"/>
                <w:noProof/>
              </w:rPr>
              <w:t>十二、股东大会授权董事会的具体事项</w:t>
            </w:r>
            <w:r w:rsidR="00351458">
              <w:rPr>
                <w:noProof/>
                <w:webHidden/>
              </w:rPr>
              <w:tab/>
            </w:r>
            <w:r w:rsidR="00351458">
              <w:rPr>
                <w:noProof/>
                <w:webHidden/>
              </w:rPr>
              <w:fldChar w:fldCharType="begin"/>
            </w:r>
            <w:r w:rsidR="00351458">
              <w:rPr>
                <w:noProof/>
                <w:webHidden/>
              </w:rPr>
              <w:instrText xml:space="preserve"> PAGEREF _Toc184218729 \h </w:instrText>
            </w:r>
            <w:r w:rsidR="00351458">
              <w:rPr>
                <w:noProof/>
                <w:webHidden/>
              </w:rPr>
            </w:r>
            <w:r w:rsidR="00351458">
              <w:rPr>
                <w:noProof/>
                <w:webHidden/>
              </w:rPr>
              <w:fldChar w:fldCharType="separate"/>
            </w:r>
            <w:r w:rsidR="00351458">
              <w:rPr>
                <w:noProof/>
                <w:webHidden/>
              </w:rPr>
              <w:t>17</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0" w:history="1">
            <w:r w:rsidR="00351458" w:rsidRPr="00905D11">
              <w:rPr>
                <w:rStyle w:val="a9"/>
                <w:rFonts w:hint="eastAsia"/>
                <w:noProof/>
              </w:rPr>
              <w:t>十三、公司融资时本期员工持股计划的参与方式</w:t>
            </w:r>
            <w:r w:rsidR="00351458">
              <w:rPr>
                <w:noProof/>
                <w:webHidden/>
              </w:rPr>
              <w:tab/>
            </w:r>
            <w:r w:rsidR="00351458">
              <w:rPr>
                <w:noProof/>
                <w:webHidden/>
              </w:rPr>
              <w:fldChar w:fldCharType="begin"/>
            </w:r>
            <w:r w:rsidR="00351458">
              <w:rPr>
                <w:noProof/>
                <w:webHidden/>
              </w:rPr>
              <w:instrText xml:space="preserve"> PAGEREF _Toc184218730 \h </w:instrText>
            </w:r>
            <w:r w:rsidR="00351458">
              <w:rPr>
                <w:noProof/>
                <w:webHidden/>
              </w:rPr>
            </w:r>
            <w:r w:rsidR="00351458">
              <w:rPr>
                <w:noProof/>
                <w:webHidden/>
              </w:rPr>
              <w:fldChar w:fldCharType="separate"/>
            </w:r>
            <w:r w:rsidR="00351458">
              <w:rPr>
                <w:noProof/>
                <w:webHidden/>
              </w:rPr>
              <w:t>18</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1" w:history="1">
            <w:r w:rsidR="00351458" w:rsidRPr="00905D11">
              <w:rPr>
                <w:rStyle w:val="a9"/>
                <w:rFonts w:hint="eastAsia"/>
                <w:noProof/>
              </w:rPr>
              <w:t>十四、员工持股计划的变更、终止及持有人权益的处置</w:t>
            </w:r>
            <w:r w:rsidR="00351458">
              <w:rPr>
                <w:noProof/>
                <w:webHidden/>
              </w:rPr>
              <w:tab/>
            </w:r>
            <w:r w:rsidR="00351458">
              <w:rPr>
                <w:noProof/>
                <w:webHidden/>
              </w:rPr>
              <w:fldChar w:fldCharType="begin"/>
            </w:r>
            <w:r w:rsidR="00351458">
              <w:rPr>
                <w:noProof/>
                <w:webHidden/>
              </w:rPr>
              <w:instrText xml:space="preserve"> PAGEREF _Toc184218731 \h </w:instrText>
            </w:r>
            <w:r w:rsidR="00351458">
              <w:rPr>
                <w:noProof/>
                <w:webHidden/>
              </w:rPr>
            </w:r>
            <w:r w:rsidR="00351458">
              <w:rPr>
                <w:noProof/>
                <w:webHidden/>
              </w:rPr>
              <w:fldChar w:fldCharType="separate"/>
            </w:r>
            <w:r w:rsidR="00351458">
              <w:rPr>
                <w:noProof/>
                <w:webHidden/>
              </w:rPr>
              <w:t>18</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2" w:history="1">
            <w:r w:rsidR="00351458" w:rsidRPr="00905D11">
              <w:rPr>
                <w:rStyle w:val="a9"/>
                <w:rFonts w:hint="eastAsia"/>
                <w:noProof/>
              </w:rPr>
              <w:t>十五、员工持股计划期满后员工所持有股份的处置办法</w:t>
            </w:r>
            <w:r w:rsidR="00351458">
              <w:rPr>
                <w:noProof/>
                <w:webHidden/>
              </w:rPr>
              <w:tab/>
            </w:r>
            <w:r w:rsidR="00351458">
              <w:rPr>
                <w:noProof/>
                <w:webHidden/>
              </w:rPr>
              <w:fldChar w:fldCharType="begin"/>
            </w:r>
            <w:r w:rsidR="00351458">
              <w:rPr>
                <w:noProof/>
                <w:webHidden/>
              </w:rPr>
              <w:instrText xml:space="preserve"> PAGEREF _Toc184218732 \h </w:instrText>
            </w:r>
            <w:r w:rsidR="00351458">
              <w:rPr>
                <w:noProof/>
                <w:webHidden/>
              </w:rPr>
            </w:r>
            <w:r w:rsidR="00351458">
              <w:rPr>
                <w:noProof/>
                <w:webHidden/>
              </w:rPr>
              <w:fldChar w:fldCharType="separate"/>
            </w:r>
            <w:r w:rsidR="00351458">
              <w:rPr>
                <w:noProof/>
                <w:webHidden/>
              </w:rPr>
              <w:t>20</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3" w:history="1">
            <w:r w:rsidR="00351458" w:rsidRPr="00905D11">
              <w:rPr>
                <w:rStyle w:val="a9"/>
                <w:rFonts w:hint="eastAsia"/>
                <w:noProof/>
              </w:rPr>
              <w:t>十六、实施本员工持股计划的程序</w:t>
            </w:r>
            <w:r w:rsidR="00351458">
              <w:rPr>
                <w:noProof/>
                <w:webHidden/>
              </w:rPr>
              <w:tab/>
            </w:r>
            <w:r w:rsidR="00351458">
              <w:rPr>
                <w:noProof/>
                <w:webHidden/>
              </w:rPr>
              <w:fldChar w:fldCharType="begin"/>
            </w:r>
            <w:r w:rsidR="00351458">
              <w:rPr>
                <w:noProof/>
                <w:webHidden/>
              </w:rPr>
              <w:instrText xml:space="preserve"> PAGEREF _Toc184218733 \h </w:instrText>
            </w:r>
            <w:r w:rsidR="00351458">
              <w:rPr>
                <w:noProof/>
                <w:webHidden/>
              </w:rPr>
            </w:r>
            <w:r w:rsidR="00351458">
              <w:rPr>
                <w:noProof/>
                <w:webHidden/>
              </w:rPr>
              <w:fldChar w:fldCharType="separate"/>
            </w:r>
            <w:r w:rsidR="00351458">
              <w:rPr>
                <w:noProof/>
                <w:webHidden/>
              </w:rPr>
              <w:t>21</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4" w:history="1">
            <w:r w:rsidR="00351458" w:rsidRPr="00905D11">
              <w:rPr>
                <w:rStyle w:val="a9"/>
                <w:rFonts w:hint="eastAsia"/>
                <w:noProof/>
              </w:rPr>
              <w:t>十七、员工持股计划的会计处理</w:t>
            </w:r>
            <w:r w:rsidR="00351458">
              <w:rPr>
                <w:noProof/>
                <w:webHidden/>
              </w:rPr>
              <w:tab/>
            </w:r>
            <w:r w:rsidR="00351458">
              <w:rPr>
                <w:noProof/>
                <w:webHidden/>
              </w:rPr>
              <w:fldChar w:fldCharType="begin"/>
            </w:r>
            <w:r w:rsidR="00351458">
              <w:rPr>
                <w:noProof/>
                <w:webHidden/>
              </w:rPr>
              <w:instrText xml:space="preserve"> PAGEREF _Toc184218734 \h </w:instrText>
            </w:r>
            <w:r w:rsidR="00351458">
              <w:rPr>
                <w:noProof/>
                <w:webHidden/>
              </w:rPr>
            </w:r>
            <w:r w:rsidR="00351458">
              <w:rPr>
                <w:noProof/>
                <w:webHidden/>
              </w:rPr>
              <w:fldChar w:fldCharType="separate"/>
            </w:r>
            <w:r w:rsidR="00351458">
              <w:rPr>
                <w:noProof/>
                <w:webHidden/>
              </w:rPr>
              <w:t>22</w:t>
            </w:r>
            <w:r w:rsidR="00351458">
              <w:rPr>
                <w:noProof/>
                <w:webHidden/>
              </w:rPr>
              <w:fldChar w:fldCharType="end"/>
            </w:r>
          </w:hyperlink>
        </w:p>
        <w:p w:rsidR="00351458" w:rsidRDefault="00723476" w:rsidP="00351458">
          <w:pPr>
            <w:pStyle w:val="10"/>
            <w:ind w:firstLine="482"/>
            <w:rPr>
              <w:rFonts w:eastAsiaTheme="minorEastAsia"/>
              <w:b w:val="0"/>
              <w:noProof/>
              <w:sz w:val="21"/>
            </w:rPr>
          </w:pPr>
          <w:hyperlink w:anchor="_Toc184218735" w:history="1">
            <w:r w:rsidR="00351458" w:rsidRPr="00905D11">
              <w:rPr>
                <w:rStyle w:val="a9"/>
                <w:rFonts w:hint="eastAsia"/>
                <w:noProof/>
              </w:rPr>
              <w:t>十八、其他重要事项</w:t>
            </w:r>
            <w:r w:rsidR="00351458">
              <w:rPr>
                <w:noProof/>
                <w:webHidden/>
              </w:rPr>
              <w:tab/>
            </w:r>
            <w:r w:rsidR="00351458">
              <w:rPr>
                <w:noProof/>
                <w:webHidden/>
              </w:rPr>
              <w:fldChar w:fldCharType="begin"/>
            </w:r>
            <w:r w:rsidR="00351458">
              <w:rPr>
                <w:noProof/>
                <w:webHidden/>
              </w:rPr>
              <w:instrText xml:space="preserve"> PAGEREF _Toc184218735 \h </w:instrText>
            </w:r>
            <w:r w:rsidR="00351458">
              <w:rPr>
                <w:noProof/>
                <w:webHidden/>
              </w:rPr>
            </w:r>
            <w:r w:rsidR="00351458">
              <w:rPr>
                <w:noProof/>
                <w:webHidden/>
              </w:rPr>
              <w:fldChar w:fldCharType="separate"/>
            </w:r>
            <w:r w:rsidR="00351458">
              <w:rPr>
                <w:noProof/>
                <w:webHidden/>
              </w:rPr>
              <w:t>22</w:t>
            </w:r>
            <w:r w:rsidR="00351458">
              <w:rPr>
                <w:noProof/>
                <w:webHidden/>
              </w:rPr>
              <w:fldChar w:fldCharType="end"/>
            </w:r>
          </w:hyperlink>
        </w:p>
        <w:p w:rsidR="00A9010E" w:rsidRPr="00351458" w:rsidRDefault="00A9010E" w:rsidP="00351458">
          <w:pPr>
            <w:ind w:firstLine="482"/>
          </w:pPr>
          <w:r w:rsidRPr="00351458">
            <w:rPr>
              <w:b/>
              <w:bCs/>
              <w:lang w:val="zh-CN"/>
            </w:rPr>
            <w:fldChar w:fldCharType="end"/>
          </w:r>
        </w:p>
      </w:sdtContent>
    </w:sdt>
    <w:p w:rsidR="008C7273" w:rsidRPr="00351458" w:rsidRDefault="008C7273" w:rsidP="003A2B77">
      <w:pPr>
        <w:spacing w:line="360" w:lineRule="auto"/>
        <w:ind w:left="240" w:right="240" w:firstLine="480"/>
        <w:rPr>
          <w:rFonts w:ascii="Times New Roman" w:eastAsia="宋体" w:hAnsi="Times New Roman" w:cs="Times New Roman"/>
          <w:szCs w:val="24"/>
        </w:rPr>
        <w:sectPr w:rsidR="008C7273" w:rsidRPr="003514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8C7273" w:rsidRPr="00351458" w:rsidRDefault="008C7273" w:rsidP="003A2B77">
      <w:pPr>
        <w:spacing w:line="360" w:lineRule="auto"/>
        <w:ind w:left="240" w:right="240" w:firstLine="480"/>
        <w:rPr>
          <w:rFonts w:ascii="Times New Roman" w:eastAsia="宋体" w:hAnsi="Times New Roman" w:cs="Times New Roman"/>
          <w:szCs w:val="24"/>
        </w:rPr>
      </w:pPr>
    </w:p>
    <w:p w:rsidR="00132593" w:rsidRPr="00351458" w:rsidRDefault="008C7273" w:rsidP="00987038">
      <w:pPr>
        <w:pStyle w:val="1"/>
        <w:spacing w:before="312" w:after="312"/>
        <w:ind w:firstLine="482"/>
      </w:pPr>
      <w:bookmarkStart w:id="0" w:name="_Toc418448731"/>
      <w:bookmarkStart w:id="1" w:name="_Toc531079470"/>
      <w:bookmarkStart w:id="2" w:name="_Toc184218716"/>
      <w:r w:rsidRPr="00351458">
        <w:rPr>
          <w:rFonts w:hint="eastAsia"/>
        </w:rPr>
        <w:t>声</w:t>
      </w:r>
      <w:r w:rsidRPr="00351458">
        <w:rPr>
          <w:rFonts w:hint="eastAsia"/>
        </w:rPr>
        <w:t xml:space="preserve">  </w:t>
      </w:r>
      <w:r w:rsidRPr="00351458">
        <w:rPr>
          <w:rFonts w:hint="eastAsia"/>
        </w:rPr>
        <w:t>明</w:t>
      </w:r>
      <w:bookmarkEnd w:id="0"/>
      <w:bookmarkEnd w:id="1"/>
      <w:bookmarkEnd w:id="2"/>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132593" w:rsidRPr="00351458" w:rsidRDefault="008C7273" w:rsidP="0003295D">
      <w:pPr>
        <w:ind w:firstLine="480"/>
        <w:rPr>
          <w:rFonts w:asciiTheme="minorEastAsia" w:hAnsiTheme="minorEastAsia" w:cs="Times New Roman"/>
          <w:szCs w:val="24"/>
        </w:rPr>
      </w:pPr>
      <w:r w:rsidRPr="00351458">
        <w:rPr>
          <w:rFonts w:asciiTheme="minorEastAsia" w:hAnsiTheme="minorEastAsia" w:cs="Times New Roman" w:hint="eastAsia"/>
          <w:szCs w:val="24"/>
        </w:rPr>
        <w:t>本公司及董事会全体成员保证</w:t>
      </w: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持股计划不存在虚假记载、误导性陈述或重大遗漏。</w:t>
      </w: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A9010E">
      <w:pPr>
        <w:pStyle w:val="1"/>
        <w:spacing w:before="312" w:after="312"/>
      </w:pPr>
      <w:bookmarkStart w:id="3" w:name="_Toc418448732"/>
      <w:bookmarkStart w:id="4" w:name="_Toc531079471"/>
      <w:bookmarkStart w:id="5" w:name="_Toc184218717"/>
      <w:r w:rsidRPr="00351458">
        <w:rPr>
          <w:rFonts w:hint="eastAsia"/>
        </w:rPr>
        <w:lastRenderedPageBreak/>
        <w:t>特别提示</w:t>
      </w:r>
      <w:bookmarkEnd w:id="3"/>
      <w:bookmarkEnd w:id="4"/>
      <w:bookmarkEnd w:id="5"/>
    </w:p>
    <w:p w:rsidR="008C7273" w:rsidRPr="00351458" w:rsidRDefault="008F16B8" w:rsidP="00BA2B91">
      <w:pPr>
        <w:ind w:firstLine="480"/>
        <w:rPr>
          <w:rFonts w:asciiTheme="minorEastAsia" w:hAnsiTheme="minorEastAsia"/>
          <w:szCs w:val="24"/>
        </w:rPr>
      </w:pPr>
      <w:r w:rsidRPr="00351458">
        <w:rPr>
          <w:rFonts w:asciiTheme="minorEastAsia" w:hAnsiTheme="minorEastAsia" w:hint="eastAsia"/>
          <w:szCs w:val="24"/>
        </w:rPr>
        <w:t>1、《华孚</w:t>
      </w:r>
      <w:r w:rsidR="00A12E60" w:rsidRPr="00351458">
        <w:rPr>
          <w:rFonts w:asciiTheme="minorEastAsia" w:hAnsiTheme="minorEastAsia" w:hint="eastAsia"/>
          <w:szCs w:val="24"/>
        </w:rPr>
        <w:t>时尚</w:t>
      </w:r>
      <w:r w:rsidRPr="00351458">
        <w:rPr>
          <w:rFonts w:asciiTheme="minorEastAsia" w:hAnsiTheme="minorEastAsia" w:hint="eastAsia"/>
          <w:szCs w:val="24"/>
        </w:rPr>
        <w:t>股份有限公司</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员工持股计划（草案）》系依据《中华人民共和国公司法》</w:t>
      </w:r>
      <w:r w:rsidR="0088279B" w:rsidRPr="00351458">
        <w:rPr>
          <w:rFonts w:asciiTheme="minorEastAsia" w:hAnsiTheme="minorEastAsia" w:hint="eastAsia"/>
          <w:szCs w:val="24"/>
        </w:rPr>
        <w:t>、</w:t>
      </w:r>
      <w:r w:rsidRPr="00351458">
        <w:rPr>
          <w:rFonts w:asciiTheme="minorEastAsia" w:hAnsiTheme="minorEastAsia" w:hint="eastAsia"/>
          <w:szCs w:val="24"/>
        </w:rPr>
        <w:t>《中华人民共和国证券法》</w:t>
      </w:r>
      <w:r w:rsidR="0088279B" w:rsidRPr="00351458">
        <w:rPr>
          <w:rFonts w:asciiTheme="minorEastAsia" w:hAnsiTheme="minorEastAsia" w:hint="eastAsia"/>
          <w:szCs w:val="24"/>
        </w:rPr>
        <w:t>、</w:t>
      </w:r>
      <w:r w:rsidRPr="00351458">
        <w:rPr>
          <w:rFonts w:asciiTheme="minorEastAsia" w:hAnsiTheme="minorEastAsia" w:hint="eastAsia"/>
          <w:szCs w:val="24"/>
        </w:rPr>
        <w:t>《关于上市公司实施员工持股计划试点的指导意见》</w:t>
      </w:r>
      <w:r w:rsidR="00A83F28" w:rsidRPr="00351458">
        <w:rPr>
          <w:rFonts w:asciiTheme="minorEastAsia" w:hAnsiTheme="minorEastAsia" w:hint="eastAsia"/>
          <w:szCs w:val="24"/>
        </w:rPr>
        <w:t>及</w:t>
      </w:r>
      <w:r w:rsidR="00BA2B91" w:rsidRPr="00351458">
        <w:rPr>
          <w:rFonts w:asciiTheme="minorEastAsia" w:hAnsiTheme="minorEastAsia" w:hint="eastAsia"/>
          <w:szCs w:val="24"/>
        </w:rPr>
        <w:t>《深圳证券交易所上市公司自律监管指引第1号主板上市公司规范运作》及其他有关法律</w:t>
      </w:r>
      <w:r w:rsidRPr="00351458">
        <w:rPr>
          <w:rFonts w:asciiTheme="minorEastAsia" w:hAnsiTheme="minorEastAsia" w:hint="eastAsia"/>
          <w:szCs w:val="24"/>
        </w:rPr>
        <w:t>等有关法律、行政法规、规范性文件以及《</w:t>
      </w:r>
      <w:r w:rsidR="00D74929" w:rsidRPr="00351458">
        <w:rPr>
          <w:rFonts w:asciiTheme="minorEastAsia" w:hAnsiTheme="minorEastAsia" w:hint="eastAsia"/>
          <w:szCs w:val="24"/>
        </w:rPr>
        <w:t>公司</w:t>
      </w:r>
      <w:r w:rsidRPr="00351458">
        <w:rPr>
          <w:rFonts w:asciiTheme="minorEastAsia" w:hAnsiTheme="minorEastAsia" w:hint="eastAsia"/>
          <w:szCs w:val="24"/>
        </w:rPr>
        <w:t>章程》的规定制定。</w:t>
      </w:r>
    </w:p>
    <w:p w:rsidR="008C7273" w:rsidRPr="00351458" w:rsidRDefault="009A5C0F"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持股计划遵循公司自主决定、员工自愿参加的原则，不存在摊派、强行分配等强制员工参加</w:t>
      </w:r>
      <w:proofErr w:type="gramStart"/>
      <w:r w:rsidRPr="00351458">
        <w:rPr>
          <w:rFonts w:asciiTheme="minorEastAsia" w:hAnsiTheme="minorEastAsia" w:hint="eastAsia"/>
          <w:szCs w:val="24"/>
        </w:rPr>
        <w:t>本</w:t>
      </w:r>
      <w:r w:rsidR="00A83F28" w:rsidRPr="00351458">
        <w:rPr>
          <w:rFonts w:asciiTheme="minorEastAsia" w:hAnsiTheme="minorEastAsia" w:hint="eastAsia"/>
          <w:szCs w:val="24"/>
        </w:rPr>
        <w:t>期</w:t>
      </w:r>
      <w:r w:rsidRPr="00351458">
        <w:rPr>
          <w:rFonts w:asciiTheme="minorEastAsia" w:hAnsiTheme="minorEastAsia" w:hint="eastAsia"/>
          <w:szCs w:val="24"/>
        </w:rPr>
        <w:t>员工</w:t>
      </w:r>
      <w:proofErr w:type="gramEnd"/>
      <w:r w:rsidRPr="00351458">
        <w:rPr>
          <w:rFonts w:asciiTheme="minorEastAsia" w:hAnsiTheme="minorEastAsia" w:hint="eastAsia"/>
          <w:szCs w:val="24"/>
        </w:rPr>
        <w:t>持股计划的情形。</w:t>
      </w:r>
    </w:p>
    <w:p w:rsidR="00EB641D" w:rsidRPr="00351458" w:rsidRDefault="004F6B05" w:rsidP="00987038">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w:t>
      </w:r>
      <w:r w:rsidR="00464425" w:rsidRPr="00351458">
        <w:rPr>
          <w:rFonts w:asciiTheme="minorEastAsia" w:hAnsiTheme="minorEastAsia" w:hint="eastAsia"/>
          <w:szCs w:val="24"/>
        </w:rPr>
        <w:t>为公司中高层管理人员、公司及子公司业务技术骨干，</w:t>
      </w:r>
      <w:r w:rsidR="00834F2A" w:rsidRPr="00351458">
        <w:rPr>
          <w:rFonts w:asciiTheme="minorEastAsia" w:hAnsiTheme="minorEastAsia" w:hint="eastAsia"/>
          <w:szCs w:val="24"/>
        </w:rPr>
        <w:t>参加对象需</w:t>
      </w:r>
      <w:r w:rsidRPr="00351458">
        <w:rPr>
          <w:rFonts w:asciiTheme="minorEastAsia" w:hAnsiTheme="minorEastAsia" w:hint="eastAsia"/>
          <w:szCs w:val="24"/>
        </w:rPr>
        <w:t>经董事会确认、监事会核实。</w:t>
      </w:r>
      <w:r w:rsidR="000B6433" w:rsidRPr="00351458">
        <w:rPr>
          <w:rFonts w:asciiTheme="minorEastAsia" w:hAnsiTheme="minorEastAsia" w:hint="eastAsia"/>
          <w:szCs w:val="24"/>
        </w:rPr>
        <w:t>参加人员总人数不超过</w:t>
      </w:r>
      <w:r w:rsidR="00437BD2" w:rsidRPr="00351458">
        <w:rPr>
          <w:rFonts w:asciiTheme="minorEastAsia" w:hAnsiTheme="minorEastAsia" w:hint="eastAsia"/>
          <w:szCs w:val="24"/>
        </w:rPr>
        <w:t>100</w:t>
      </w:r>
      <w:r w:rsidR="000B6433" w:rsidRPr="00351458">
        <w:rPr>
          <w:rFonts w:asciiTheme="minorEastAsia" w:hAnsiTheme="minorEastAsia" w:hint="eastAsia"/>
          <w:szCs w:val="24"/>
        </w:rPr>
        <w:t>人，</w:t>
      </w:r>
      <w:r w:rsidRPr="00351458">
        <w:rPr>
          <w:rFonts w:asciiTheme="minorEastAsia" w:hAnsiTheme="minorEastAsia" w:hint="eastAsia"/>
          <w:szCs w:val="24"/>
        </w:rPr>
        <w:t>具体参加人数根据员工实际缴款情况确定。</w:t>
      </w:r>
    </w:p>
    <w:p w:rsidR="00A25445" w:rsidRPr="00351458" w:rsidRDefault="00752622" w:rsidP="002F2B0A">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w:t>
      </w:r>
      <w:r w:rsidR="005A5EBF" w:rsidRPr="00351458">
        <w:rPr>
          <w:rFonts w:asciiTheme="minorEastAsia" w:hAnsiTheme="minorEastAsia" w:hint="eastAsia"/>
          <w:szCs w:val="24"/>
        </w:rPr>
        <w:t>本次员工持股计划</w:t>
      </w:r>
      <w:r w:rsidR="00BA2B91" w:rsidRPr="00351458">
        <w:rPr>
          <w:rFonts w:asciiTheme="minorEastAsia" w:hAnsiTheme="minorEastAsia" w:hint="eastAsia"/>
          <w:szCs w:val="24"/>
        </w:rPr>
        <w:t>股份来源为公司回购专户中</w:t>
      </w:r>
      <w:r w:rsidR="002F2B0A" w:rsidRPr="00351458">
        <w:rPr>
          <w:rFonts w:asciiTheme="minorEastAsia" w:hAnsiTheme="minorEastAsia" w:hint="eastAsia"/>
          <w:szCs w:val="24"/>
        </w:rPr>
        <w:t>已回购的股份，</w:t>
      </w:r>
      <w:r w:rsidR="00217FD6" w:rsidRPr="00351458">
        <w:rPr>
          <w:rFonts w:asciiTheme="minorEastAsia" w:hAnsiTheme="minorEastAsia" w:hint="eastAsia"/>
          <w:szCs w:val="24"/>
        </w:rPr>
        <w:t>总规模不超过</w:t>
      </w:r>
      <w:r w:rsidR="00782039" w:rsidRPr="00351458">
        <w:rPr>
          <w:rFonts w:asciiTheme="minorEastAsia" w:hAnsiTheme="minorEastAsia" w:hint="eastAsia"/>
          <w:szCs w:val="24"/>
        </w:rPr>
        <w:t>2,980.00</w:t>
      </w:r>
      <w:r w:rsidR="00217FD6" w:rsidRPr="00351458">
        <w:rPr>
          <w:rFonts w:asciiTheme="minorEastAsia" w:hAnsiTheme="minorEastAsia" w:hint="eastAsia"/>
          <w:szCs w:val="24"/>
        </w:rPr>
        <w:t>万股，约占</w:t>
      </w:r>
      <w:proofErr w:type="gramStart"/>
      <w:r w:rsidR="00217FD6" w:rsidRPr="00351458">
        <w:rPr>
          <w:rFonts w:asciiTheme="minorEastAsia" w:hAnsiTheme="minorEastAsia" w:hint="eastAsia"/>
          <w:szCs w:val="24"/>
        </w:rPr>
        <w:t>本员工</w:t>
      </w:r>
      <w:proofErr w:type="gramEnd"/>
      <w:r w:rsidR="00217FD6" w:rsidRPr="00351458">
        <w:rPr>
          <w:rFonts w:asciiTheme="minorEastAsia" w:hAnsiTheme="minorEastAsia" w:hint="eastAsia"/>
          <w:szCs w:val="24"/>
        </w:rPr>
        <w:t>持股计划草案公告日公司总股本的</w:t>
      </w:r>
      <w:r w:rsidR="00782039" w:rsidRPr="00351458">
        <w:rPr>
          <w:rFonts w:asciiTheme="minorEastAsia" w:hAnsiTheme="minorEastAsia" w:hint="eastAsia"/>
          <w:szCs w:val="24"/>
        </w:rPr>
        <w:t>1.75</w:t>
      </w:r>
      <w:r w:rsidR="00217FD6" w:rsidRPr="00351458">
        <w:rPr>
          <w:rFonts w:asciiTheme="minorEastAsia" w:hAnsiTheme="minorEastAsia" w:hint="eastAsia"/>
          <w:szCs w:val="24"/>
        </w:rPr>
        <w:t>%，总金额规模上限不超过</w:t>
      </w:r>
      <w:r w:rsidR="006F4A25" w:rsidRPr="00351458">
        <w:rPr>
          <w:rFonts w:asciiTheme="minorEastAsia" w:hAnsiTheme="minorEastAsia" w:hint="eastAsia"/>
          <w:szCs w:val="24"/>
        </w:rPr>
        <w:t>10,000.00</w:t>
      </w:r>
      <w:r w:rsidR="00217FD6" w:rsidRPr="00351458">
        <w:rPr>
          <w:rFonts w:asciiTheme="minorEastAsia" w:hAnsiTheme="minorEastAsia" w:hint="eastAsia"/>
          <w:szCs w:val="24"/>
        </w:rPr>
        <w:t>万元</w:t>
      </w:r>
      <w:r w:rsidR="00F42A98" w:rsidRPr="00351458">
        <w:rPr>
          <w:rFonts w:asciiTheme="minorEastAsia" w:hAnsiTheme="minorEastAsia" w:hint="eastAsia"/>
          <w:szCs w:val="24"/>
        </w:rPr>
        <w:t>。</w:t>
      </w:r>
      <w:r w:rsidR="002F2B0A" w:rsidRPr="00351458">
        <w:rPr>
          <w:rFonts w:asciiTheme="minorEastAsia" w:hAnsiTheme="minorEastAsia" w:hint="eastAsia"/>
          <w:szCs w:val="24"/>
        </w:rPr>
        <w:t>具体回购情况详见公司于2023年3月21日披露在《中国证券报》、《证券时报》及巨潮资讯网（www.cninfo.com.cn）的《关于2022年回购公司股份方案回购完成</w:t>
      </w:r>
      <w:r w:rsidR="002F2B0A" w:rsidRPr="00351458">
        <w:rPr>
          <w:rFonts w:asciiTheme="minorEastAsia" w:hAnsiTheme="minorEastAsia" w:hint="eastAsia"/>
        </w:rPr>
        <w:t>暨股份变动的公告》</w:t>
      </w:r>
    </w:p>
    <w:p w:rsidR="00782039" w:rsidRPr="00351458" w:rsidRDefault="00834F2A" w:rsidP="00782039">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hint="eastAsia"/>
        </w:rPr>
        <w:t>5、</w:t>
      </w:r>
      <w:r w:rsidR="00095E7E" w:rsidRPr="00351458">
        <w:rPr>
          <w:rFonts w:hint="eastAsia"/>
        </w:rPr>
        <w:t>本次员工持股计划设立后将由公司自行管理。</w:t>
      </w:r>
      <w:r w:rsidR="00095E7E" w:rsidRPr="00351458">
        <w:rPr>
          <w:rFonts w:asciiTheme="minorEastAsia" w:hAnsiTheme="minorEastAsia" w:cstheme="minorBidi"/>
          <w:color w:val="auto"/>
          <w:kern w:val="2"/>
        </w:rPr>
        <w:t xml:space="preserve"> </w:t>
      </w:r>
    </w:p>
    <w:p w:rsidR="004F7619" w:rsidRPr="00351458" w:rsidRDefault="009D2DAC" w:rsidP="00987038">
      <w:pPr>
        <w:ind w:firstLine="480"/>
        <w:rPr>
          <w:rFonts w:asciiTheme="minorEastAsia" w:hAnsiTheme="minorEastAsia"/>
          <w:szCs w:val="24"/>
        </w:rPr>
      </w:pPr>
      <w:r w:rsidRPr="00351458">
        <w:rPr>
          <w:rFonts w:asciiTheme="minorEastAsia" w:hAnsiTheme="minorEastAsia" w:hint="eastAsia"/>
          <w:szCs w:val="24"/>
        </w:rPr>
        <w:t>6</w:t>
      </w:r>
      <w:r w:rsidR="004F7619" w:rsidRPr="00351458">
        <w:rPr>
          <w:rFonts w:asciiTheme="minorEastAsia" w:hAnsiTheme="minorEastAsia" w:hint="eastAsia"/>
          <w:szCs w:val="24"/>
        </w:rPr>
        <w:t>、</w:t>
      </w:r>
      <w:r w:rsidR="00834F2A" w:rsidRPr="00351458">
        <w:rPr>
          <w:rFonts w:asciiTheme="minorEastAsia" w:hAnsiTheme="minorEastAsia" w:hint="eastAsia"/>
          <w:szCs w:val="24"/>
        </w:rPr>
        <w:t>公司全部有效的员工持股计划</w:t>
      </w:r>
      <w:r w:rsidR="004F7619" w:rsidRPr="00351458">
        <w:rPr>
          <w:rFonts w:asciiTheme="minorEastAsia" w:hAnsiTheme="minorEastAsia" w:hint="eastAsia"/>
          <w:szCs w:val="24"/>
        </w:rPr>
        <w:t>累计不超过公司股本总额的</w:t>
      </w:r>
      <w:r w:rsidR="004F7619" w:rsidRPr="00351458">
        <w:rPr>
          <w:rFonts w:asciiTheme="minorEastAsia" w:hAnsiTheme="minorEastAsia"/>
          <w:szCs w:val="24"/>
        </w:rPr>
        <w:t>10%</w:t>
      </w:r>
      <w:r w:rsidR="004F7619" w:rsidRPr="00351458">
        <w:rPr>
          <w:rFonts w:asciiTheme="minorEastAsia" w:hAnsiTheme="minorEastAsia" w:hint="eastAsia"/>
          <w:szCs w:val="24"/>
        </w:rPr>
        <w:t>，任</w:t>
      </w:r>
      <w:proofErr w:type="gramStart"/>
      <w:r w:rsidR="004F7619" w:rsidRPr="00351458">
        <w:rPr>
          <w:rFonts w:asciiTheme="minorEastAsia" w:hAnsiTheme="minorEastAsia" w:hint="eastAsia"/>
          <w:szCs w:val="24"/>
        </w:rPr>
        <w:t>一</w:t>
      </w:r>
      <w:proofErr w:type="gramEnd"/>
      <w:r w:rsidR="004F7619" w:rsidRPr="00351458">
        <w:rPr>
          <w:rFonts w:asciiTheme="minorEastAsia" w:hAnsiTheme="minorEastAsia" w:hint="eastAsia"/>
          <w:szCs w:val="24"/>
        </w:rPr>
        <w:t>持有人持有的</w:t>
      </w:r>
      <w:r w:rsidR="00834F2A" w:rsidRPr="00351458">
        <w:rPr>
          <w:rFonts w:asciiTheme="minorEastAsia" w:hAnsiTheme="minorEastAsia" w:hint="eastAsia"/>
          <w:szCs w:val="24"/>
        </w:rPr>
        <w:t>有效的</w:t>
      </w:r>
      <w:r w:rsidR="004F7619" w:rsidRPr="00351458">
        <w:rPr>
          <w:rFonts w:asciiTheme="minorEastAsia" w:hAnsiTheme="minorEastAsia" w:hint="eastAsia"/>
          <w:szCs w:val="24"/>
        </w:rPr>
        <w:t>员工持股计划份额所对应的标的股票数量不超过公司股本总额的</w:t>
      </w:r>
      <w:r w:rsidR="004F7619" w:rsidRPr="00351458">
        <w:rPr>
          <w:rFonts w:asciiTheme="minorEastAsia" w:hAnsiTheme="minorEastAsia"/>
          <w:szCs w:val="24"/>
        </w:rPr>
        <w:t>1%</w:t>
      </w:r>
      <w:r w:rsidR="004F7619" w:rsidRPr="00351458">
        <w:rPr>
          <w:rFonts w:asciiTheme="minorEastAsia" w:hAnsiTheme="minorEastAsia" w:hint="eastAsia"/>
          <w:szCs w:val="24"/>
        </w:rPr>
        <w:t>。</w:t>
      </w:r>
    </w:p>
    <w:p w:rsidR="00F9382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7</w:t>
      </w:r>
      <w:r w:rsidR="00DF5498" w:rsidRPr="00351458">
        <w:rPr>
          <w:rFonts w:asciiTheme="minorEastAsia" w:hAnsiTheme="minorEastAsia" w:hint="eastAsia"/>
          <w:szCs w:val="24"/>
        </w:rPr>
        <w:t>、</w:t>
      </w:r>
      <w:r w:rsidR="00610437" w:rsidRPr="00351458">
        <w:rPr>
          <w:rFonts w:asciiTheme="minorEastAsia" w:hAnsiTheme="minorEastAsia" w:hint="eastAsia"/>
          <w:szCs w:val="24"/>
        </w:rPr>
        <w:t>公司</w:t>
      </w:r>
      <w:r w:rsidR="00F72D8D" w:rsidRPr="00351458">
        <w:rPr>
          <w:rFonts w:asciiTheme="minorEastAsia" w:hAnsiTheme="minorEastAsia" w:hint="eastAsia"/>
          <w:szCs w:val="24"/>
        </w:rPr>
        <w:t>第四期</w:t>
      </w:r>
      <w:r w:rsidR="009D2DAC" w:rsidRPr="00351458">
        <w:rPr>
          <w:rFonts w:asciiTheme="minorEastAsia" w:hAnsiTheme="minorEastAsia" w:hint="eastAsia"/>
          <w:szCs w:val="24"/>
        </w:rPr>
        <w:t>员工持股</w:t>
      </w:r>
      <w:r w:rsidR="004468B7" w:rsidRPr="00351458">
        <w:rPr>
          <w:rFonts w:asciiTheme="minorEastAsia" w:hAnsiTheme="minorEastAsia" w:hint="eastAsia"/>
          <w:szCs w:val="24"/>
        </w:rPr>
        <w:t>计划</w:t>
      </w:r>
      <w:r w:rsidR="0048156C" w:rsidRPr="00351458">
        <w:rPr>
          <w:rFonts w:asciiTheme="minorEastAsia" w:hAnsiTheme="minorEastAsia" w:hint="eastAsia"/>
          <w:szCs w:val="24"/>
        </w:rPr>
        <w:t>在本公司股东大会通过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w:t>
      </w:r>
      <w:r w:rsidRPr="00351458">
        <w:rPr>
          <w:rFonts w:asciiTheme="minorEastAsia" w:hAnsiTheme="minorEastAsia" w:hint="eastAsia"/>
          <w:szCs w:val="24"/>
        </w:rPr>
        <w:t>，将通过</w:t>
      </w:r>
      <w:proofErr w:type="gramStart"/>
      <w:r w:rsidRPr="00351458">
        <w:rPr>
          <w:rFonts w:asciiTheme="minorEastAsia" w:hAnsiTheme="minorEastAsia" w:hint="eastAsia"/>
          <w:szCs w:val="24"/>
        </w:rPr>
        <w:t>非交易</w:t>
      </w:r>
      <w:proofErr w:type="gramEnd"/>
      <w:r w:rsidRPr="00351458">
        <w:rPr>
          <w:rFonts w:asciiTheme="minorEastAsia" w:hAnsiTheme="minorEastAsia" w:hint="eastAsia"/>
          <w:szCs w:val="24"/>
        </w:rPr>
        <w:t>过户等法律法规允许的方式获得公司回购专用证券账户所持有的公司股份。</w:t>
      </w:r>
    </w:p>
    <w:p w:rsidR="00C177EB"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8</w:t>
      </w:r>
      <w:r w:rsidR="004A6B81" w:rsidRPr="00351458">
        <w:rPr>
          <w:rFonts w:asciiTheme="minorEastAsia" w:hAnsiTheme="minorEastAsia" w:hint="eastAsia"/>
          <w:szCs w:val="24"/>
        </w:rPr>
        <w:t>、</w:t>
      </w:r>
      <w:r w:rsidR="0048156C" w:rsidRPr="00351458">
        <w:rPr>
          <w:rFonts w:asciiTheme="minorEastAsia" w:hAnsiTheme="minorEastAsia" w:hint="eastAsia"/>
          <w:szCs w:val="24"/>
        </w:rPr>
        <w:t>本次员工持股计划</w:t>
      </w:r>
      <w:r w:rsidR="005B01F6" w:rsidRPr="00351458">
        <w:rPr>
          <w:rFonts w:asciiTheme="minorEastAsia" w:hAnsiTheme="minorEastAsia" w:hint="eastAsia"/>
          <w:szCs w:val="24"/>
        </w:rPr>
        <w:t>存续期为</w:t>
      </w:r>
      <w:r w:rsidR="002A08AA" w:rsidRPr="00351458">
        <w:rPr>
          <w:rFonts w:asciiTheme="minorEastAsia" w:hAnsiTheme="minorEastAsia" w:hint="eastAsia"/>
          <w:szCs w:val="24"/>
        </w:rPr>
        <w:t>36</w:t>
      </w:r>
      <w:r w:rsidR="005B01F6" w:rsidRPr="00351458">
        <w:rPr>
          <w:rFonts w:asciiTheme="minorEastAsia" w:hAnsiTheme="minorEastAsia" w:hint="eastAsia"/>
          <w:szCs w:val="24"/>
        </w:rPr>
        <w:t>个月，自</w:t>
      </w:r>
      <w:r w:rsidR="00A2543B" w:rsidRPr="00351458">
        <w:rPr>
          <w:rFonts w:asciiTheme="minorEastAsia" w:hAnsiTheme="minorEastAsia" w:hint="eastAsia"/>
          <w:szCs w:val="24"/>
        </w:rPr>
        <w:t>公司公告标的股票过户至本期持股计划名下时起算</w:t>
      </w:r>
      <w:r w:rsidR="004A6B81" w:rsidRPr="00351458">
        <w:rPr>
          <w:rFonts w:asciiTheme="minorEastAsia" w:hAnsiTheme="minorEastAsia" w:hint="eastAsia"/>
          <w:szCs w:val="24"/>
        </w:rPr>
        <w:t>。</w:t>
      </w:r>
      <w:proofErr w:type="gramStart"/>
      <w:r w:rsidR="002B00F6" w:rsidRPr="00351458">
        <w:rPr>
          <w:rFonts w:asciiTheme="minorEastAsia" w:hAnsiTheme="minorEastAsia" w:hint="eastAsia"/>
          <w:szCs w:val="24"/>
        </w:rPr>
        <w:t>本员工</w:t>
      </w:r>
      <w:proofErr w:type="gramEnd"/>
      <w:r w:rsidR="002B00F6"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w:t>
      </w:r>
      <w:r w:rsidR="00C177EB" w:rsidRPr="00351458">
        <w:rPr>
          <w:rFonts w:asciiTheme="minorEastAsia" w:hAnsiTheme="minorEastAsia" w:hint="eastAsia"/>
          <w:szCs w:val="24"/>
        </w:rPr>
        <w:lastRenderedPageBreak/>
        <w:t>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2A08AA" w:rsidRPr="00351458">
        <w:rPr>
          <w:rFonts w:asciiTheme="minorEastAsia" w:hAnsiTheme="minorEastAsia" w:hint="eastAsia"/>
          <w:szCs w:val="24"/>
        </w:rPr>
        <w:t>个月，</w:t>
      </w:r>
      <w:r w:rsidR="00C177EB" w:rsidRPr="00351458">
        <w:rPr>
          <w:rFonts w:asciiTheme="minorEastAsia" w:hAnsiTheme="minorEastAsia" w:hint="eastAsia"/>
          <w:szCs w:val="24"/>
        </w:rPr>
        <w:t>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结果计算确定。</w:t>
      </w:r>
      <w:r w:rsidR="00C177EB" w:rsidRPr="00351458">
        <w:rPr>
          <w:rFonts w:asciiTheme="minorEastAsia" w:hAnsiTheme="minorEastAsia"/>
          <w:szCs w:val="24"/>
        </w:rPr>
        <w:t xml:space="preserve"> </w:t>
      </w:r>
    </w:p>
    <w:p w:rsidR="004F7619" w:rsidRPr="00351458" w:rsidRDefault="00F93826" w:rsidP="00C177EB">
      <w:pPr>
        <w:ind w:firstLine="480"/>
        <w:rPr>
          <w:rFonts w:asciiTheme="minorEastAsia" w:hAnsiTheme="minorEastAsia"/>
          <w:szCs w:val="24"/>
        </w:rPr>
      </w:pPr>
      <w:r w:rsidRPr="00351458">
        <w:rPr>
          <w:rFonts w:asciiTheme="minorEastAsia" w:hAnsiTheme="minorEastAsia" w:hint="eastAsia"/>
          <w:szCs w:val="24"/>
        </w:rPr>
        <w:t>9</w:t>
      </w:r>
      <w:r w:rsidR="00A3044D" w:rsidRPr="00351458">
        <w:rPr>
          <w:rFonts w:asciiTheme="minorEastAsia" w:hAnsiTheme="minorEastAsia" w:hint="eastAsia"/>
          <w:szCs w:val="24"/>
        </w:rPr>
        <w:t>、公司董事会对</w:t>
      </w:r>
      <w:proofErr w:type="gramStart"/>
      <w:r w:rsidR="00A3044D" w:rsidRPr="00351458">
        <w:rPr>
          <w:rFonts w:asciiTheme="minorEastAsia" w:hAnsiTheme="minorEastAsia" w:hint="eastAsia"/>
          <w:szCs w:val="24"/>
        </w:rPr>
        <w:t>本员工</w:t>
      </w:r>
      <w:proofErr w:type="gramEnd"/>
      <w:r w:rsidR="00A3044D" w:rsidRPr="00351458">
        <w:rPr>
          <w:rFonts w:asciiTheme="minorEastAsia" w:hAnsiTheme="minorEastAsia" w:hint="eastAsia"/>
          <w:szCs w:val="24"/>
        </w:rPr>
        <w:t>持股计划</w:t>
      </w:r>
      <w:r w:rsidR="00D04156" w:rsidRPr="00351458">
        <w:rPr>
          <w:rFonts w:asciiTheme="minorEastAsia" w:hAnsiTheme="minorEastAsia" w:hint="eastAsia"/>
          <w:szCs w:val="24"/>
        </w:rPr>
        <w:t>审议</w:t>
      </w:r>
      <w:r w:rsidR="007C372D" w:rsidRPr="00351458">
        <w:rPr>
          <w:rFonts w:asciiTheme="minorEastAsia" w:hAnsiTheme="minorEastAsia" w:hint="eastAsia"/>
          <w:szCs w:val="24"/>
        </w:rPr>
        <w:t>通过</w:t>
      </w:r>
      <w:r w:rsidR="00610437" w:rsidRPr="00351458">
        <w:rPr>
          <w:rFonts w:asciiTheme="minorEastAsia" w:hAnsiTheme="minorEastAsia" w:hint="eastAsia"/>
          <w:szCs w:val="24"/>
        </w:rPr>
        <w:t>后，</w:t>
      </w:r>
      <w:r w:rsidR="00D04156" w:rsidRPr="00351458">
        <w:rPr>
          <w:rFonts w:asciiTheme="minorEastAsia" w:hAnsiTheme="minorEastAsia" w:hint="eastAsia"/>
          <w:szCs w:val="24"/>
        </w:rPr>
        <w:t>将发出召开股东大会通知，审议</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持股计划。公司审议</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持股计划的股东大会将采取现场投票与网络投票相结合的方式。</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持股计划必须经公司股东大会批准后方可实施。</w:t>
      </w:r>
    </w:p>
    <w:p w:rsidR="008C7273"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10</w:t>
      </w:r>
      <w:r w:rsidR="007170AA" w:rsidRPr="00351458">
        <w:rPr>
          <w:rFonts w:asciiTheme="minorEastAsia" w:hAnsiTheme="minorEastAsia" w:hint="eastAsia"/>
          <w:szCs w:val="24"/>
        </w:rPr>
        <w:t>、</w:t>
      </w:r>
      <w:proofErr w:type="gramStart"/>
      <w:r w:rsidR="007170AA" w:rsidRPr="00351458">
        <w:rPr>
          <w:rFonts w:asciiTheme="minorEastAsia" w:hAnsiTheme="minorEastAsia" w:hint="eastAsia"/>
          <w:szCs w:val="24"/>
        </w:rPr>
        <w:t>本员工</w:t>
      </w:r>
      <w:proofErr w:type="gramEnd"/>
      <w:r w:rsidR="007170AA" w:rsidRPr="00351458">
        <w:rPr>
          <w:rFonts w:asciiTheme="minorEastAsia" w:hAnsiTheme="minorEastAsia" w:hint="eastAsia"/>
          <w:szCs w:val="24"/>
        </w:rPr>
        <w:t>持股计划实施后，将不会导致公司股权分布不符合上市条件要求。</w:t>
      </w:r>
    </w:p>
    <w:p w:rsidR="005B01F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11</w:t>
      </w:r>
      <w:r w:rsidR="005B01F6" w:rsidRPr="00351458">
        <w:rPr>
          <w:rFonts w:asciiTheme="minorEastAsia" w:hAnsiTheme="minorEastAsia" w:hint="eastAsia"/>
          <w:szCs w:val="24"/>
        </w:rPr>
        <w:t>、</w:t>
      </w:r>
      <w:r w:rsidR="005B01F6" w:rsidRPr="00351458">
        <w:rPr>
          <w:rFonts w:hint="eastAsia"/>
          <w:szCs w:val="24"/>
        </w:rPr>
        <w:t>公司实施本次员工持股计划的财务、会计处理及其税收等问题，按有关财务制度、会计准则、税务制度规定执行，持有人因本次员工持股计划实施而需缴纳的相关个人所得税由持有人个人自行承担。</w:t>
      </w: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6F18F8" w:rsidRPr="00351458" w:rsidRDefault="006F18F8" w:rsidP="003A2B77">
      <w:pPr>
        <w:widowControl/>
        <w:ind w:left="240" w:right="240" w:firstLine="480"/>
        <w:rPr>
          <w:rFonts w:asciiTheme="minorEastAsia" w:hAnsiTheme="minorEastAsia" w:cs="Times New Roman"/>
          <w:szCs w:val="24"/>
        </w:rPr>
      </w:pPr>
      <w:r w:rsidRPr="00351458">
        <w:rPr>
          <w:rFonts w:asciiTheme="minorEastAsia" w:hAnsiTheme="minorEastAsia" w:cs="Times New Roman"/>
          <w:szCs w:val="24"/>
        </w:rPr>
        <w:br w:type="page"/>
      </w:r>
    </w:p>
    <w:p w:rsidR="00CE1E89" w:rsidRPr="00351458" w:rsidRDefault="00CE1E89" w:rsidP="00A9010E">
      <w:pPr>
        <w:pStyle w:val="1"/>
        <w:spacing w:before="312" w:after="312"/>
      </w:pPr>
      <w:bookmarkStart w:id="6" w:name="_Toc418448733"/>
      <w:bookmarkStart w:id="7" w:name="_Toc531079472"/>
      <w:bookmarkStart w:id="8" w:name="_Toc184218718"/>
      <w:r w:rsidRPr="00351458">
        <w:rPr>
          <w:rFonts w:hint="eastAsia"/>
        </w:rPr>
        <w:lastRenderedPageBreak/>
        <w:t>释</w:t>
      </w:r>
      <w:r w:rsidRPr="00351458">
        <w:rPr>
          <w:rFonts w:hint="eastAsia"/>
        </w:rPr>
        <w:t xml:space="preserve">  </w:t>
      </w:r>
      <w:r w:rsidRPr="00351458">
        <w:rPr>
          <w:rFonts w:hint="eastAsia"/>
        </w:rPr>
        <w:t>义</w:t>
      </w:r>
      <w:bookmarkEnd w:id="6"/>
      <w:bookmarkEnd w:id="7"/>
      <w:bookmarkEnd w:id="8"/>
    </w:p>
    <w:p w:rsidR="001671A9" w:rsidRPr="00351458" w:rsidRDefault="00CE1E89" w:rsidP="0003295D">
      <w:pPr>
        <w:ind w:firstLine="480"/>
        <w:rPr>
          <w:rFonts w:asciiTheme="minorEastAsia" w:hAnsiTheme="minorEastAsia" w:cs="Times New Roman"/>
          <w:szCs w:val="24"/>
        </w:rPr>
      </w:pPr>
      <w:r w:rsidRPr="00351458">
        <w:rPr>
          <w:rFonts w:asciiTheme="minorEastAsia" w:hAnsiTheme="minorEastAsia" w:cs="宋体" w:hint="eastAsia"/>
          <w:color w:val="000000"/>
          <w:kern w:val="0"/>
          <w:szCs w:val="24"/>
        </w:rPr>
        <w:t>除非另有说明，以下简称在本文中作如下释义：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424"/>
        <w:gridCol w:w="5580"/>
      </w:tblGrid>
      <w:tr w:rsidR="00CE1E89" w:rsidRPr="00351458" w:rsidTr="003A2B77">
        <w:trPr>
          <w:trHeight w:val="270"/>
          <w:jc w:val="center"/>
        </w:trPr>
        <w:tc>
          <w:tcPr>
            <w:tcW w:w="1477" w:type="pct"/>
            <w:tcBorders>
              <w:top w:val="single" w:sz="12"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szCs w:val="24"/>
              </w:rPr>
              <w:t>/公司</w:t>
            </w:r>
            <w:r w:rsidRPr="00351458">
              <w:rPr>
                <w:rFonts w:asciiTheme="minorEastAsia" w:hAnsiTheme="minorEastAsia" w:cs="Times New Roman" w:hint="eastAsia"/>
                <w:szCs w:val="24"/>
              </w:rPr>
              <w:t>/</w:t>
            </w:r>
            <w:r w:rsidRPr="00351458">
              <w:rPr>
                <w:rFonts w:asciiTheme="minorEastAsia" w:hAnsiTheme="minorEastAsia" w:cs="Times New Roman"/>
                <w:szCs w:val="24"/>
              </w:rPr>
              <w:t>本公司/上市公司</w:t>
            </w:r>
          </w:p>
        </w:tc>
        <w:tc>
          <w:tcPr>
            <w:tcW w:w="249" w:type="pct"/>
            <w:tcBorders>
              <w:top w:val="single" w:sz="12"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12"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持股计划草案/本草案</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D01CE6"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员工持股计划（草案）</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持股计划/本持股计划</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9D0275"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持有人</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持股计划的参加对象</w:t>
            </w:r>
          </w:p>
        </w:tc>
      </w:tr>
      <w:tr w:rsidR="000C0A6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C0A69" w:rsidRPr="00351458" w:rsidRDefault="000C0A6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持有人会议</w:t>
            </w:r>
          </w:p>
        </w:tc>
        <w:tc>
          <w:tcPr>
            <w:tcW w:w="249" w:type="pct"/>
            <w:tcBorders>
              <w:top w:val="single" w:sz="6" w:space="0" w:color="auto"/>
              <w:left w:val="single" w:sz="6" w:space="0" w:color="auto"/>
              <w:bottom w:val="single" w:sz="6" w:space="0" w:color="auto"/>
              <w:right w:val="single" w:sz="6" w:space="0" w:color="auto"/>
            </w:tcBorders>
            <w:vAlign w:val="center"/>
          </w:tcPr>
          <w:p w:rsidR="000C0A69" w:rsidRPr="00351458" w:rsidRDefault="000C0A6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C0A69" w:rsidRPr="00351458" w:rsidRDefault="000C0A6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Pr="00351458">
              <w:rPr>
                <w:rFonts w:asciiTheme="minorEastAsia" w:hAnsiTheme="minorEastAsia" w:cs="Times New Roman"/>
                <w:szCs w:val="24"/>
              </w:rPr>
              <w:t>持股计划</w:t>
            </w:r>
            <w:r w:rsidRPr="00351458">
              <w:rPr>
                <w:rFonts w:asciiTheme="minorEastAsia" w:hAnsiTheme="minorEastAsia" w:cs="Times New Roman" w:hint="eastAsia"/>
                <w:szCs w:val="24"/>
              </w:rPr>
              <w:t>持有人会议</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管理委员会/管委会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1F054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00CE1E89" w:rsidRPr="00351458">
              <w:rPr>
                <w:rFonts w:asciiTheme="minorEastAsia" w:hAnsiTheme="minorEastAsia" w:cs="Times New Roman"/>
                <w:szCs w:val="24"/>
              </w:rPr>
              <w:t>持股计划管理委员会</w:t>
            </w:r>
          </w:p>
        </w:tc>
      </w:tr>
      <w:tr w:rsidR="00052CBE"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52CBE" w:rsidRPr="00351458" w:rsidRDefault="00052CBE"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标的股票</w:t>
            </w:r>
          </w:p>
        </w:tc>
        <w:tc>
          <w:tcPr>
            <w:tcW w:w="249" w:type="pct"/>
            <w:tcBorders>
              <w:top w:val="single" w:sz="6" w:space="0" w:color="auto"/>
              <w:left w:val="single" w:sz="6" w:space="0" w:color="auto"/>
              <w:bottom w:val="single" w:sz="6" w:space="0" w:color="auto"/>
              <w:right w:val="single" w:sz="6" w:space="0" w:color="auto"/>
            </w:tcBorders>
            <w:vAlign w:val="center"/>
          </w:tcPr>
          <w:p w:rsidR="00052CBE" w:rsidRPr="00351458" w:rsidRDefault="00052CBE"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52CBE" w:rsidRPr="00351458" w:rsidRDefault="00445A91"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华孚时尚股票</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中国证监会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中国证券监督管理委员会</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301603"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w:t>
            </w:r>
            <w:r w:rsidR="00CE1E89" w:rsidRPr="00351458">
              <w:rPr>
                <w:rFonts w:asciiTheme="minorEastAsia" w:hAnsiTheme="minorEastAsia" w:cs="Times New Roman"/>
                <w:szCs w:val="24"/>
              </w:rPr>
              <w:t>交所</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01603"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深圳</w:t>
            </w:r>
            <w:r w:rsidR="00CE1E89" w:rsidRPr="00351458">
              <w:rPr>
                <w:rFonts w:asciiTheme="minorEastAsia" w:hAnsiTheme="minorEastAsia" w:cs="Times New Roman"/>
                <w:szCs w:val="24"/>
              </w:rPr>
              <w:t>证券交易所</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登记结算公司</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中国证券登记结算有限责任公司</w:t>
            </w:r>
            <w:r w:rsidR="00301603" w:rsidRPr="00351458">
              <w:rPr>
                <w:rFonts w:asciiTheme="minorEastAsia" w:hAnsiTheme="minorEastAsia" w:cs="Times New Roman" w:hint="eastAsia"/>
                <w:szCs w:val="24"/>
              </w:rPr>
              <w:t>深圳</w:t>
            </w:r>
            <w:r w:rsidRPr="00351458">
              <w:rPr>
                <w:rFonts w:asciiTheme="minorEastAsia" w:hAnsiTheme="minorEastAsia" w:cs="Times New Roman"/>
                <w:szCs w:val="24"/>
              </w:rPr>
              <w:t>分公司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元</w:t>
            </w:r>
            <w:r w:rsidR="00501B24" w:rsidRPr="00351458">
              <w:rPr>
                <w:rFonts w:asciiTheme="minorEastAsia" w:hAnsiTheme="minorEastAsia" w:cs="Times New Roman" w:hint="eastAsia"/>
                <w:szCs w:val="24"/>
              </w:rPr>
              <w:t>/万元</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人民币元</w:t>
            </w:r>
            <w:r w:rsidR="00501B24" w:rsidRPr="00351458">
              <w:rPr>
                <w:rFonts w:asciiTheme="minorEastAsia" w:hAnsiTheme="minorEastAsia" w:cs="Times New Roman" w:hint="eastAsia"/>
                <w:szCs w:val="24"/>
              </w:rPr>
              <w:t>、</w:t>
            </w:r>
            <w:r w:rsidR="00452663" w:rsidRPr="00351458">
              <w:rPr>
                <w:rFonts w:asciiTheme="minorEastAsia" w:hAnsiTheme="minorEastAsia" w:cs="Times New Roman"/>
                <w:szCs w:val="24"/>
              </w:rPr>
              <w:t>人民币</w:t>
            </w:r>
            <w:r w:rsidR="00501B24" w:rsidRPr="00351458">
              <w:rPr>
                <w:rFonts w:asciiTheme="minorEastAsia" w:hAnsiTheme="minorEastAsia" w:cs="Times New Roman" w:hint="eastAsia"/>
                <w:szCs w:val="24"/>
              </w:rPr>
              <w:t>万元</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《中华人民共和国公司法》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《证券法》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《中华人民共和国证券法》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《指导意见》</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《关于上市公司实施员工持股计划试点的指导意见》</w:t>
            </w:r>
          </w:p>
        </w:tc>
      </w:tr>
      <w:tr w:rsidR="00CE1E89" w:rsidRPr="00351458" w:rsidTr="003A2B77">
        <w:trPr>
          <w:trHeight w:val="270"/>
          <w:jc w:val="center"/>
        </w:trPr>
        <w:tc>
          <w:tcPr>
            <w:tcW w:w="1477" w:type="pct"/>
            <w:tcBorders>
              <w:top w:val="single" w:sz="6" w:space="0" w:color="auto"/>
              <w:left w:val="single" w:sz="12" w:space="0" w:color="auto"/>
              <w:bottom w:val="single" w:sz="12"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《公司章程》</w:t>
            </w:r>
          </w:p>
        </w:tc>
        <w:tc>
          <w:tcPr>
            <w:tcW w:w="249" w:type="pct"/>
            <w:tcBorders>
              <w:top w:val="single" w:sz="6" w:space="0" w:color="auto"/>
              <w:left w:val="single" w:sz="6" w:space="0" w:color="auto"/>
              <w:bottom w:val="single" w:sz="12"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12"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w:t>
            </w:r>
            <w:r w:rsidR="004A6ADC"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A6ADC" w:rsidRPr="00351458">
              <w:rPr>
                <w:rFonts w:asciiTheme="minorEastAsia" w:hAnsiTheme="minorEastAsia" w:cs="Times New Roman" w:hint="eastAsia"/>
                <w:szCs w:val="24"/>
              </w:rPr>
              <w:t>股份有限公司</w:t>
            </w:r>
            <w:r w:rsidR="00CE1E89" w:rsidRPr="00351458">
              <w:rPr>
                <w:rFonts w:asciiTheme="minorEastAsia" w:hAnsiTheme="minorEastAsia" w:cs="Times New Roman"/>
                <w:szCs w:val="24"/>
              </w:rPr>
              <w:t>章程</w:t>
            </w:r>
            <w:r w:rsidRPr="00351458">
              <w:rPr>
                <w:rFonts w:asciiTheme="minorEastAsia" w:hAnsiTheme="minorEastAsia" w:cs="Times New Roman" w:hint="eastAsia"/>
                <w:szCs w:val="24"/>
              </w:rPr>
              <w:t>》</w:t>
            </w:r>
          </w:p>
        </w:tc>
      </w:tr>
    </w:tbl>
    <w:p w:rsidR="00410B09" w:rsidRPr="00351458" w:rsidRDefault="00410B09" w:rsidP="0003295D">
      <w:pPr>
        <w:ind w:firstLine="480"/>
        <w:rPr>
          <w:rFonts w:asciiTheme="minorEastAsia" w:hAnsiTheme="minorEastAsia" w:cs="Times New Roman"/>
          <w:szCs w:val="24"/>
        </w:rPr>
      </w:pPr>
    </w:p>
    <w:p w:rsidR="00410B09" w:rsidRPr="00351458" w:rsidRDefault="00410B09" w:rsidP="003A2B77">
      <w:pPr>
        <w:ind w:left="240" w:right="240" w:firstLine="480"/>
        <w:rPr>
          <w:rFonts w:asciiTheme="minorEastAsia" w:hAnsiTheme="minorEastAsia" w:cs="Times New Roman"/>
          <w:szCs w:val="24"/>
        </w:rPr>
        <w:sectPr w:rsidR="00410B09" w:rsidRPr="00351458" w:rsidSect="003A2B77">
          <w:footerReference w:type="default" r:id="rId15"/>
          <w:pgSz w:w="11906" w:h="16838"/>
          <w:pgMar w:top="1440" w:right="1800" w:bottom="1440" w:left="1800" w:header="851" w:footer="992" w:gutter="0"/>
          <w:pgNumType w:start="1"/>
          <w:cols w:space="425"/>
          <w:docGrid w:type="lines" w:linePitch="312"/>
        </w:sectPr>
      </w:pPr>
    </w:p>
    <w:p w:rsidR="00445A91" w:rsidRPr="00351458" w:rsidRDefault="00445A91" w:rsidP="00987038">
      <w:pPr>
        <w:ind w:firstLine="480"/>
        <w:rPr>
          <w:rFonts w:asciiTheme="minorEastAsia" w:hAnsiTheme="minorEastAsia"/>
        </w:rPr>
      </w:pPr>
      <w:bookmarkStart w:id="9" w:name="_Toc418448734"/>
      <w:r w:rsidRPr="00351458">
        <w:rPr>
          <w:rFonts w:asciiTheme="minorEastAsia" w:hAnsiTheme="minorEastAsia" w:hint="eastAsia"/>
        </w:rPr>
        <w:lastRenderedPageBreak/>
        <w:t>根据《中华人民共和国公司法》、《中华人民共和国证券法》、《关于上市公司实施员工持股计划试点的指导意见》</w:t>
      </w:r>
      <w:r w:rsidR="00610437" w:rsidRPr="00351458">
        <w:rPr>
          <w:rFonts w:asciiTheme="minorEastAsia" w:hAnsiTheme="minorEastAsia" w:hint="eastAsia"/>
        </w:rPr>
        <w:t>及《</w:t>
      </w:r>
      <w:r w:rsidR="00095E7E" w:rsidRPr="00351458">
        <w:rPr>
          <w:rFonts w:asciiTheme="minorEastAsia" w:hAnsiTheme="minorEastAsia" w:hint="eastAsia"/>
          <w:szCs w:val="24"/>
        </w:rPr>
        <w:t>深圳证券交易所上市公司自律监管指引第1号</w:t>
      </w:r>
      <w:r w:rsidR="00AC5974" w:rsidRPr="00351458">
        <w:rPr>
          <w:rFonts w:asciiTheme="minorEastAsia" w:hAnsiTheme="minorEastAsia" w:hint="eastAsia"/>
          <w:szCs w:val="24"/>
        </w:rPr>
        <w:t>——</w:t>
      </w:r>
      <w:r w:rsidR="00095E7E" w:rsidRPr="00351458">
        <w:rPr>
          <w:rFonts w:asciiTheme="minorEastAsia" w:hAnsiTheme="minorEastAsia" w:hint="eastAsia"/>
          <w:szCs w:val="24"/>
        </w:rPr>
        <w:t>主板上市公司规范运作</w:t>
      </w:r>
      <w:r w:rsidR="00610437" w:rsidRPr="00351458">
        <w:rPr>
          <w:rFonts w:asciiTheme="minorEastAsia" w:hAnsiTheme="minorEastAsia" w:hint="eastAsia"/>
        </w:rPr>
        <w:t>》</w:t>
      </w:r>
      <w:r w:rsidRPr="00351458">
        <w:rPr>
          <w:rFonts w:asciiTheme="minorEastAsia" w:hAnsiTheme="minorEastAsia" w:hint="eastAsia"/>
        </w:rPr>
        <w:t>等有关法律、行政法规、规章和《公司章程》</w:t>
      </w:r>
      <w:r w:rsidR="005A37B2" w:rsidRPr="00351458">
        <w:rPr>
          <w:rFonts w:asciiTheme="minorEastAsia" w:hAnsiTheme="minorEastAsia" w:hint="eastAsia"/>
        </w:rPr>
        <w:t>的相关规定</w:t>
      </w:r>
      <w:r w:rsidRPr="00351458">
        <w:rPr>
          <w:rFonts w:asciiTheme="minorEastAsia" w:hAnsiTheme="minorEastAsia" w:hint="eastAsia"/>
        </w:rPr>
        <w:t>，</w:t>
      </w:r>
      <w:r w:rsidR="005A37B2" w:rsidRPr="00351458">
        <w:rPr>
          <w:rFonts w:asciiTheme="minorEastAsia" w:hAnsiTheme="minorEastAsia" w:hint="eastAsia"/>
        </w:rPr>
        <w:t>华孚时尚</w:t>
      </w:r>
      <w:r w:rsidRPr="00351458">
        <w:rPr>
          <w:rFonts w:asciiTheme="minorEastAsia" w:hAnsiTheme="minorEastAsia" w:hint="eastAsia"/>
        </w:rPr>
        <w:t>股份有限公司（以下简称</w:t>
      </w:r>
      <w:r w:rsidRPr="00351458">
        <w:rPr>
          <w:rFonts w:asciiTheme="minorEastAsia" w:hAnsiTheme="minorEastAsia"/>
        </w:rPr>
        <w:t>“</w:t>
      </w:r>
      <w:r w:rsidRPr="00351458">
        <w:rPr>
          <w:rFonts w:asciiTheme="minorEastAsia" w:hAnsiTheme="minorEastAsia" w:hint="eastAsia"/>
        </w:rPr>
        <w:t>公司</w:t>
      </w:r>
      <w:r w:rsidRPr="00351458">
        <w:rPr>
          <w:rFonts w:asciiTheme="minorEastAsia" w:hAnsiTheme="minorEastAsia"/>
        </w:rPr>
        <w:t>”</w:t>
      </w:r>
      <w:r w:rsidRPr="00351458">
        <w:rPr>
          <w:rFonts w:asciiTheme="minorEastAsia" w:hAnsiTheme="minorEastAsia" w:hint="eastAsia"/>
        </w:rPr>
        <w:t>或</w:t>
      </w:r>
      <w:r w:rsidRPr="00351458">
        <w:rPr>
          <w:rFonts w:asciiTheme="minorEastAsia" w:hAnsiTheme="minorEastAsia"/>
        </w:rPr>
        <w:t>“</w:t>
      </w:r>
      <w:r w:rsidR="005A37B2" w:rsidRPr="00351458">
        <w:rPr>
          <w:rFonts w:asciiTheme="minorEastAsia" w:hAnsiTheme="minorEastAsia" w:hint="eastAsia"/>
        </w:rPr>
        <w:t>华孚时尚</w:t>
      </w:r>
      <w:r w:rsidRPr="00351458">
        <w:rPr>
          <w:rFonts w:asciiTheme="minorEastAsia" w:hAnsiTheme="minorEastAsia"/>
        </w:rPr>
        <w:t>”</w:t>
      </w:r>
      <w:r w:rsidRPr="00351458">
        <w:rPr>
          <w:rFonts w:asciiTheme="minorEastAsia" w:hAnsiTheme="minorEastAsia" w:hint="eastAsia"/>
        </w:rPr>
        <w:t>）制定了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持股计划方案。</w:t>
      </w:r>
    </w:p>
    <w:p w:rsidR="005C6962" w:rsidRPr="00351458" w:rsidRDefault="005C6962" w:rsidP="00A9010E">
      <w:pPr>
        <w:pStyle w:val="1"/>
        <w:spacing w:before="312" w:after="312"/>
      </w:pPr>
      <w:bookmarkStart w:id="10" w:name="_Toc531079473"/>
      <w:bookmarkStart w:id="11" w:name="_Toc184218719"/>
      <w:r w:rsidRPr="00351458">
        <w:rPr>
          <w:rFonts w:hint="eastAsia"/>
        </w:rPr>
        <w:t>一、员工持股计划的目的</w:t>
      </w:r>
      <w:bookmarkEnd w:id="9"/>
      <w:bookmarkEnd w:id="10"/>
      <w:bookmarkEnd w:id="11"/>
    </w:p>
    <w:p w:rsidR="00410302" w:rsidRPr="00351458" w:rsidRDefault="00351BAC" w:rsidP="00987038">
      <w:pPr>
        <w:ind w:firstLine="480"/>
        <w:rPr>
          <w:rFonts w:asciiTheme="minorEastAsia" w:hAnsiTheme="minorEastAsia" w:cs="Times New Roman"/>
          <w:szCs w:val="24"/>
        </w:rPr>
      </w:pPr>
      <w:r w:rsidRPr="00351458">
        <w:rPr>
          <w:rFonts w:asciiTheme="minorEastAsia" w:hAnsiTheme="minorEastAsia" w:hint="eastAsia"/>
        </w:rPr>
        <w:t>公司制</w:t>
      </w:r>
      <w:proofErr w:type="gramStart"/>
      <w:r w:rsidRPr="00351458">
        <w:rPr>
          <w:rFonts w:asciiTheme="minorEastAsia" w:hAnsiTheme="minorEastAsia" w:hint="eastAsia"/>
        </w:rPr>
        <w:t>定本次员工</w:t>
      </w:r>
      <w:proofErr w:type="gramEnd"/>
      <w:r w:rsidRPr="00351458">
        <w:rPr>
          <w:rFonts w:asciiTheme="minorEastAsia" w:hAnsiTheme="minorEastAsia" w:hint="eastAsia"/>
        </w:rPr>
        <w:t>持股计划的目的为</w:t>
      </w:r>
      <w:r w:rsidR="00272814" w:rsidRPr="00351458">
        <w:rPr>
          <w:rFonts w:asciiTheme="minorEastAsia" w:hAnsiTheme="minorEastAsia" w:hint="eastAsia"/>
        </w:rPr>
        <w:t>进一步完善公司的</w:t>
      </w:r>
      <w:r w:rsidR="005C6962" w:rsidRPr="00351458">
        <w:rPr>
          <w:rFonts w:asciiTheme="minorEastAsia" w:hAnsiTheme="minorEastAsia" w:hint="eastAsia"/>
        </w:rPr>
        <w:t>治理结构，促进公司建立、健全激励约束机制，充分调动公司</w:t>
      </w:r>
      <w:r w:rsidR="00AA2578" w:rsidRPr="00351458">
        <w:rPr>
          <w:rFonts w:asciiTheme="minorEastAsia" w:hAnsiTheme="minorEastAsia" w:hint="eastAsia"/>
        </w:rPr>
        <w:t>中</w:t>
      </w:r>
      <w:r w:rsidR="005C6962" w:rsidRPr="00351458">
        <w:rPr>
          <w:rFonts w:asciiTheme="minorEastAsia" w:hAnsiTheme="minorEastAsia" w:hint="eastAsia"/>
        </w:rPr>
        <w:t>高</w:t>
      </w:r>
      <w:r w:rsidR="00EE6B8E" w:rsidRPr="00351458">
        <w:rPr>
          <w:rFonts w:asciiTheme="minorEastAsia" w:hAnsiTheme="minorEastAsia" w:hint="eastAsia"/>
        </w:rPr>
        <w:t>层</w:t>
      </w:r>
      <w:r w:rsidR="005C6962" w:rsidRPr="00351458">
        <w:rPr>
          <w:rFonts w:asciiTheme="minorEastAsia" w:hAnsiTheme="minorEastAsia" w:hint="eastAsia"/>
        </w:rPr>
        <w:t>管理人员及核心员工的积极性，有效地将股东利</w:t>
      </w:r>
      <w:r w:rsidR="005A37B2" w:rsidRPr="00351458">
        <w:rPr>
          <w:rFonts w:asciiTheme="minorEastAsia" w:hAnsiTheme="minorEastAsia" w:hint="eastAsia"/>
        </w:rPr>
        <w:t>益、公司利益和员工利益结合在一起，促进公司长期、持续、健康发展</w:t>
      </w:r>
      <w:r w:rsidR="005A37B2" w:rsidRPr="00351458">
        <w:rPr>
          <w:rFonts w:asciiTheme="minorEastAsia" w:hAnsiTheme="minorEastAsia" w:cs="Times New Roman" w:hint="eastAsia"/>
          <w:szCs w:val="24"/>
        </w:rPr>
        <w:t>。</w:t>
      </w:r>
    </w:p>
    <w:p w:rsidR="001671A9" w:rsidRPr="00351458" w:rsidRDefault="005C6962" w:rsidP="00A9010E">
      <w:pPr>
        <w:pStyle w:val="1"/>
        <w:spacing w:before="312" w:after="312"/>
      </w:pPr>
      <w:bookmarkStart w:id="12" w:name="_Toc418448735"/>
      <w:bookmarkStart w:id="13" w:name="_Toc531079474"/>
      <w:bookmarkStart w:id="14" w:name="_Toc184218720"/>
      <w:r w:rsidRPr="00351458">
        <w:rPr>
          <w:rFonts w:hint="eastAsia"/>
        </w:rPr>
        <w:t>二、员工持股计划的基本原则</w:t>
      </w:r>
      <w:bookmarkEnd w:id="12"/>
      <w:bookmarkEnd w:id="13"/>
      <w:bookmarkEnd w:id="14"/>
    </w:p>
    <w:p w:rsidR="00E93616" w:rsidRPr="00351458" w:rsidRDefault="00E93616" w:rsidP="00987038">
      <w:pPr>
        <w:ind w:firstLine="480"/>
        <w:rPr>
          <w:rFonts w:asciiTheme="minorEastAsia" w:hAnsiTheme="minorEastAsia"/>
        </w:rPr>
      </w:pPr>
      <w:r w:rsidRPr="00351458">
        <w:rPr>
          <w:rFonts w:asciiTheme="minorEastAsia" w:hAnsiTheme="minorEastAsia" w:hint="eastAsia"/>
        </w:rPr>
        <w:t>（一）依法合</w:t>
      </w:r>
      <w:proofErr w:type="gramStart"/>
      <w:r w:rsidRPr="00351458">
        <w:rPr>
          <w:rFonts w:asciiTheme="minorEastAsia" w:hAnsiTheme="minorEastAsia" w:hint="eastAsia"/>
        </w:rPr>
        <w:t>规</w:t>
      </w:r>
      <w:proofErr w:type="gramEnd"/>
      <w:r w:rsidRPr="00351458">
        <w:rPr>
          <w:rFonts w:asciiTheme="minorEastAsia" w:hAnsiTheme="minorEastAsia" w:hint="eastAsia"/>
        </w:rPr>
        <w:t>原则</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公司实施员工持股计划，严格按照法律、行政法规的规定履行程序，真实、准确、完整、及时地实施信息披露。任何人不得利用员工持股计划进行内幕交易、操纵证券市场等证券欺诈行为。</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（二）自愿参与原则</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公司实施员工持股计划遵循公司自主决定、员工自愿参加的原则，公司不存在以摊派、强行分配等方式强制员工参加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w:t>
      </w:r>
    </w:p>
    <w:p w:rsidR="00E93616" w:rsidRPr="00351458" w:rsidRDefault="00E93616" w:rsidP="00987038">
      <w:pPr>
        <w:ind w:firstLine="480"/>
        <w:rPr>
          <w:rFonts w:asciiTheme="minorEastAsia" w:hAnsiTheme="minorEastAsia"/>
        </w:rPr>
      </w:pPr>
      <w:r w:rsidRPr="00351458">
        <w:rPr>
          <w:rFonts w:asciiTheme="minorEastAsia" w:hAnsiTheme="minorEastAsia" w:hint="eastAsia"/>
        </w:rPr>
        <w:t>（三）风险自担原则</w:t>
      </w:r>
    </w:p>
    <w:p w:rsidR="001671A9" w:rsidRPr="00351458" w:rsidRDefault="00272814" w:rsidP="00987038">
      <w:pPr>
        <w:ind w:firstLine="480"/>
        <w:rPr>
          <w:rFonts w:asciiTheme="minorEastAsia" w:hAnsiTheme="minorEastAsia"/>
        </w:rPr>
      </w:pPr>
      <w:r w:rsidRPr="00351458">
        <w:rPr>
          <w:rFonts w:asciiTheme="minorEastAsia" w:hAnsiTheme="minorEastAsia" w:hint="eastAsia"/>
        </w:rPr>
        <w:t>员工持股计划参与人按</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持股计划的约定自担风险。与其他投资者权益平等。</w:t>
      </w:r>
    </w:p>
    <w:p w:rsidR="00DC1C71" w:rsidRPr="00351458" w:rsidRDefault="00DC1C71" w:rsidP="00A9010E">
      <w:pPr>
        <w:pStyle w:val="1"/>
        <w:spacing w:before="312" w:after="312"/>
      </w:pPr>
      <w:bookmarkStart w:id="15" w:name="_Toc418448736"/>
      <w:bookmarkStart w:id="16" w:name="_Toc531079475"/>
      <w:bookmarkStart w:id="17" w:name="_Toc184218721"/>
      <w:r w:rsidRPr="00351458">
        <w:rPr>
          <w:rFonts w:hint="eastAsia"/>
        </w:rPr>
        <w:t>三、员工持股计划的参加对象、确定标准及持有人情况</w:t>
      </w:r>
      <w:bookmarkEnd w:id="15"/>
      <w:bookmarkEnd w:id="16"/>
      <w:bookmarkEnd w:id="17"/>
    </w:p>
    <w:p w:rsidR="00DC1C71" w:rsidRPr="00351458" w:rsidRDefault="00DC1C71" w:rsidP="00987038">
      <w:pPr>
        <w:ind w:firstLine="480"/>
        <w:rPr>
          <w:rFonts w:asciiTheme="minorEastAsia" w:hAnsiTheme="minorEastAsia"/>
        </w:rPr>
      </w:pPr>
      <w:r w:rsidRPr="00351458">
        <w:rPr>
          <w:rFonts w:asciiTheme="minorEastAsia" w:hAnsiTheme="minorEastAsia" w:hint="eastAsia"/>
        </w:rPr>
        <w:t>（一）参加对象确定的法律依据</w:t>
      </w:r>
    </w:p>
    <w:p w:rsidR="001671A9" w:rsidRPr="00351458" w:rsidRDefault="00DC1C71" w:rsidP="00987038">
      <w:pPr>
        <w:ind w:firstLine="480"/>
        <w:rPr>
          <w:rFonts w:asciiTheme="minorEastAsia" w:hAnsiTheme="minorEastAsia"/>
        </w:rPr>
      </w:pPr>
      <w:r w:rsidRPr="00351458">
        <w:rPr>
          <w:rFonts w:asciiTheme="minorEastAsia" w:hAnsiTheme="minorEastAsia" w:hint="eastAsia"/>
        </w:rPr>
        <w:lastRenderedPageBreak/>
        <w:t>公司根据《公司法》</w:t>
      </w:r>
      <w:r w:rsidR="00F700DC" w:rsidRPr="00351458">
        <w:rPr>
          <w:rFonts w:asciiTheme="minorEastAsia" w:hAnsiTheme="minorEastAsia" w:hint="eastAsia"/>
        </w:rPr>
        <w:t>、</w:t>
      </w:r>
      <w:r w:rsidRPr="00351458">
        <w:rPr>
          <w:rFonts w:asciiTheme="minorEastAsia" w:hAnsiTheme="minorEastAsia" w:hint="eastAsia"/>
        </w:rPr>
        <w:t>《证券法》</w:t>
      </w:r>
      <w:r w:rsidR="00F700DC" w:rsidRPr="00351458">
        <w:rPr>
          <w:rFonts w:asciiTheme="minorEastAsia" w:hAnsiTheme="minorEastAsia" w:hint="eastAsia"/>
        </w:rPr>
        <w:t>、</w:t>
      </w:r>
      <w:r w:rsidRPr="00351458">
        <w:rPr>
          <w:rFonts w:asciiTheme="minorEastAsia" w:hAnsiTheme="minorEastAsia" w:hint="eastAsia"/>
        </w:rPr>
        <w:t>《指导意见》等有关法律、法规、规范性文件和《公司章程》的相关规定，并结合实际情况，确定了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持股计划的参加对象名单。所有参加对象均需在公司或公司的全资或控股子公司任职，</w:t>
      </w:r>
      <w:r w:rsidR="00313C55" w:rsidRPr="00351458">
        <w:rPr>
          <w:rFonts w:asciiTheme="minorEastAsia" w:hAnsiTheme="minorEastAsia" w:hint="eastAsia"/>
        </w:rPr>
        <w:t>领取报酬并签订劳动合同。</w:t>
      </w:r>
    </w:p>
    <w:p w:rsidR="0072074E" w:rsidRPr="00351458" w:rsidRDefault="0072074E" w:rsidP="00987038">
      <w:pPr>
        <w:ind w:firstLine="480"/>
        <w:rPr>
          <w:rFonts w:asciiTheme="minorEastAsia" w:hAnsiTheme="minorEastAsia"/>
        </w:rPr>
      </w:pPr>
      <w:r w:rsidRPr="00351458">
        <w:rPr>
          <w:rFonts w:asciiTheme="minorEastAsia" w:hAnsiTheme="minorEastAsia" w:hint="eastAsia"/>
        </w:rPr>
        <w:t>（二）参加对象确定的职务依据</w:t>
      </w:r>
    </w:p>
    <w:p w:rsidR="0072074E" w:rsidRPr="00351458" w:rsidRDefault="0072074E" w:rsidP="00987038">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持股计划的参加对象应符合以下标准之一：</w:t>
      </w:r>
    </w:p>
    <w:p w:rsidR="0072074E" w:rsidRPr="00351458" w:rsidRDefault="0072074E" w:rsidP="00987038">
      <w:pPr>
        <w:ind w:firstLine="480"/>
        <w:rPr>
          <w:rFonts w:asciiTheme="minorEastAsia" w:hAnsiTheme="minorEastAsia"/>
        </w:rPr>
      </w:pPr>
      <w:r w:rsidRPr="00351458">
        <w:rPr>
          <w:rFonts w:asciiTheme="minorEastAsia" w:hAnsiTheme="minorEastAsia"/>
        </w:rPr>
        <w:t>1</w:t>
      </w:r>
      <w:r w:rsidRPr="00351458">
        <w:rPr>
          <w:rFonts w:asciiTheme="minorEastAsia" w:hAnsiTheme="minorEastAsia" w:hint="eastAsia"/>
        </w:rPr>
        <w:t>、公司的董事</w:t>
      </w:r>
      <w:r w:rsidR="00272814" w:rsidRPr="00351458">
        <w:rPr>
          <w:rFonts w:asciiTheme="minorEastAsia" w:hAnsiTheme="minorEastAsia" w:hint="eastAsia"/>
        </w:rPr>
        <w:t>（不含独立董事）</w:t>
      </w:r>
      <w:r w:rsidRPr="00351458">
        <w:rPr>
          <w:rFonts w:asciiTheme="minorEastAsia" w:hAnsiTheme="minorEastAsia" w:hint="eastAsia"/>
        </w:rPr>
        <w:t>、监事、高级管理人员；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2</w:t>
      </w:r>
      <w:r w:rsidRPr="00351458">
        <w:rPr>
          <w:rFonts w:asciiTheme="minorEastAsia" w:hAnsiTheme="minorEastAsia" w:hint="eastAsia"/>
        </w:rPr>
        <w:t>、公司及公司的全资或控股子公司的中</w:t>
      </w:r>
      <w:r w:rsidR="0065225C" w:rsidRPr="00351458">
        <w:rPr>
          <w:rFonts w:asciiTheme="minorEastAsia" w:hAnsiTheme="minorEastAsia" w:hint="eastAsia"/>
        </w:rPr>
        <w:t>高</w:t>
      </w:r>
      <w:r w:rsidRPr="00351458">
        <w:rPr>
          <w:rFonts w:asciiTheme="minorEastAsia" w:hAnsiTheme="minorEastAsia" w:hint="eastAsia"/>
        </w:rPr>
        <w:t>层管理人员；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3</w:t>
      </w:r>
      <w:r w:rsidR="00AC1964" w:rsidRPr="00351458">
        <w:rPr>
          <w:rFonts w:asciiTheme="minorEastAsia" w:hAnsiTheme="minorEastAsia" w:hint="eastAsia"/>
        </w:rPr>
        <w:t>、公司及公司全资或控股子公司的</w:t>
      </w:r>
      <w:r w:rsidR="00AF3A45" w:rsidRPr="00351458">
        <w:rPr>
          <w:rFonts w:asciiTheme="minorEastAsia" w:hAnsiTheme="minorEastAsia" w:hint="eastAsia"/>
        </w:rPr>
        <w:t>核心业务</w:t>
      </w:r>
      <w:r w:rsidRPr="00351458">
        <w:rPr>
          <w:rFonts w:asciiTheme="minorEastAsia" w:hAnsiTheme="minorEastAsia" w:hint="eastAsia"/>
        </w:rPr>
        <w:t>技术骨干。</w:t>
      </w:r>
    </w:p>
    <w:p w:rsidR="001671A9" w:rsidRPr="00351458" w:rsidRDefault="0072074E" w:rsidP="00987038">
      <w:pPr>
        <w:ind w:firstLine="480"/>
        <w:rPr>
          <w:rFonts w:asciiTheme="minorEastAsia" w:hAnsiTheme="minorEastAsia"/>
        </w:rPr>
      </w:pPr>
      <w:r w:rsidRPr="00351458">
        <w:rPr>
          <w:rFonts w:asciiTheme="minorEastAsia" w:hAnsiTheme="minorEastAsia" w:hint="eastAsia"/>
        </w:rPr>
        <w:t>以上员工参加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持股计划遵循公司自主决定、员工自愿参加的原则，不存在以摊派、强行分配等方式强制员工参加的情形。</w:t>
      </w:r>
    </w:p>
    <w:p w:rsidR="00AC1964" w:rsidRPr="00351458" w:rsidRDefault="00AC1964" w:rsidP="00987038">
      <w:pPr>
        <w:ind w:firstLine="480"/>
        <w:rPr>
          <w:rFonts w:asciiTheme="minorEastAsia" w:hAnsiTheme="minorEastAsia"/>
        </w:rPr>
      </w:pPr>
      <w:r w:rsidRPr="00351458">
        <w:rPr>
          <w:rFonts w:asciiTheme="minorEastAsia" w:hAnsiTheme="minorEastAsia" w:hint="eastAsia"/>
        </w:rPr>
        <w:t>（三）</w:t>
      </w:r>
      <w:r w:rsidR="00272814" w:rsidRPr="00351458">
        <w:rPr>
          <w:rFonts w:asciiTheme="minorEastAsia" w:hAnsiTheme="minorEastAsia" w:hint="eastAsia"/>
        </w:rPr>
        <w:t>员工持股计划</w:t>
      </w:r>
      <w:r w:rsidRPr="00351458">
        <w:rPr>
          <w:rFonts w:asciiTheme="minorEastAsia" w:hAnsiTheme="minorEastAsia" w:hint="eastAsia"/>
        </w:rPr>
        <w:t>持有人情况</w:t>
      </w:r>
    </w:p>
    <w:p w:rsidR="001671A9" w:rsidRPr="00351458" w:rsidRDefault="00AC1964" w:rsidP="00987038">
      <w:pPr>
        <w:ind w:firstLine="480"/>
        <w:rPr>
          <w:rFonts w:asciiTheme="minorEastAsia" w:hAnsiTheme="minorEastAsia"/>
        </w:rPr>
      </w:pPr>
      <w:r w:rsidRPr="00351458">
        <w:rPr>
          <w:rFonts w:asciiTheme="minorEastAsia" w:hAnsiTheme="minorEastAsia" w:hint="eastAsia"/>
        </w:rPr>
        <w:t>出资参加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持股计划的公司董事、监事、高级管理人员，公司及公司全资或控股子公司的中层管理人员，公司及公司全资或控股子公司的核心业务技术骨干，共计不超过</w:t>
      </w:r>
      <w:r w:rsidR="00437BD2" w:rsidRPr="00351458">
        <w:rPr>
          <w:rFonts w:asciiTheme="minorEastAsia" w:hAnsiTheme="minorEastAsia" w:hint="eastAsia"/>
        </w:rPr>
        <w:t>100</w:t>
      </w:r>
      <w:r w:rsidR="00934F04" w:rsidRPr="00351458">
        <w:rPr>
          <w:rFonts w:asciiTheme="minorEastAsia" w:hAnsiTheme="minorEastAsia" w:hint="eastAsia"/>
        </w:rPr>
        <w:t>人。</w:t>
      </w:r>
      <w:r w:rsidRPr="00351458">
        <w:rPr>
          <w:rFonts w:asciiTheme="minorEastAsia" w:hAnsiTheme="minorEastAsia" w:hint="eastAsia"/>
        </w:rPr>
        <w:t>其中公司董事、监事、高级管理人员与其他员工的出资比例如下表所示：</w:t>
      </w:r>
    </w:p>
    <w:tbl>
      <w:tblPr>
        <w:tblStyle w:val="a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3"/>
        <w:gridCol w:w="995"/>
        <w:gridCol w:w="2223"/>
        <w:gridCol w:w="1318"/>
        <w:gridCol w:w="1703"/>
        <w:gridCol w:w="1750"/>
      </w:tblGrid>
      <w:tr w:rsidR="00690F27" w:rsidRPr="00351458" w:rsidTr="006E1729">
        <w:trPr>
          <w:trHeight w:val="500"/>
        </w:trPr>
        <w:tc>
          <w:tcPr>
            <w:tcW w:w="313"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bookmarkStart w:id="18" w:name="_Toc418448737"/>
            <w:r w:rsidRPr="00351458">
              <w:rPr>
                <w:rFonts w:asciiTheme="minorEastAsia" w:hAnsiTheme="minorEastAsia" w:hint="eastAsia"/>
                <w:b/>
                <w:szCs w:val="24"/>
              </w:rPr>
              <w:t>序号</w:t>
            </w:r>
          </w:p>
        </w:tc>
        <w:tc>
          <w:tcPr>
            <w:tcW w:w="58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持有人姓名</w:t>
            </w:r>
          </w:p>
        </w:tc>
        <w:tc>
          <w:tcPr>
            <w:tcW w:w="130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职务</w:t>
            </w:r>
          </w:p>
        </w:tc>
        <w:tc>
          <w:tcPr>
            <w:tcW w:w="773"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占比</w:t>
            </w:r>
            <w:r w:rsidR="006E1729">
              <w:rPr>
                <w:rFonts w:asciiTheme="minorEastAsia" w:hAnsiTheme="minorEastAsia" w:hint="eastAsia"/>
                <w:b/>
                <w:szCs w:val="24"/>
              </w:rPr>
              <w:t>（不超过）</w:t>
            </w:r>
          </w:p>
        </w:tc>
        <w:tc>
          <w:tcPr>
            <w:tcW w:w="999"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对应股份数量（万股）</w:t>
            </w:r>
          </w:p>
        </w:tc>
        <w:tc>
          <w:tcPr>
            <w:tcW w:w="1027" w:type="pct"/>
            <w:vAlign w:val="center"/>
          </w:tcPr>
          <w:p w:rsidR="00690F27"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占目前公司总股本的比例</w:t>
            </w: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程桂松</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董事、副总裁</w:t>
            </w:r>
          </w:p>
        </w:tc>
        <w:tc>
          <w:tcPr>
            <w:tcW w:w="773" w:type="pct"/>
            <w:vMerge w:val="restar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29</w:t>
            </w:r>
            <w:r w:rsidR="00690F27" w:rsidRPr="00351458">
              <w:rPr>
                <w:rFonts w:asciiTheme="minorEastAsia" w:hAnsiTheme="minorEastAsia" w:hint="eastAsia"/>
                <w:szCs w:val="24"/>
              </w:rPr>
              <w:t>%</w:t>
            </w:r>
          </w:p>
        </w:tc>
        <w:tc>
          <w:tcPr>
            <w:tcW w:w="999" w:type="pct"/>
            <w:vMerge w:val="restart"/>
            <w:vAlign w:val="center"/>
          </w:tcPr>
          <w:p w:rsidR="00690F27" w:rsidRPr="00351458" w:rsidRDefault="00690F27" w:rsidP="00EC255D">
            <w:pPr>
              <w:spacing w:line="240" w:lineRule="auto"/>
              <w:ind w:firstLineChars="0" w:firstLine="0"/>
              <w:jc w:val="center"/>
              <w:rPr>
                <w:rFonts w:asciiTheme="minorEastAsia" w:hAnsiTheme="minorEastAsia"/>
                <w:szCs w:val="24"/>
              </w:rPr>
            </w:pPr>
            <w:r>
              <w:rPr>
                <w:rFonts w:asciiTheme="minorEastAsia" w:hAnsiTheme="minorEastAsia" w:hint="eastAsia"/>
                <w:szCs w:val="24"/>
              </w:rPr>
              <w:t>8</w:t>
            </w:r>
            <w:r w:rsidR="006E1729">
              <w:rPr>
                <w:rFonts w:asciiTheme="minorEastAsia" w:hAnsiTheme="minorEastAsia" w:hint="eastAsia"/>
                <w:szCs w:val="24"/>
              </w:rPr>
              <w:t>65.00</w:t>
            </w:r>
          </w:p>
        </w:tc>
        <w:tc>
          <w:tcPr>
            <w:tcW w:w="1027" w:type="pct"/>
            <w:vMerge w:val="restart"/>
            <w:vAlign w:val="center"/>
          </w:tcPr>
          <w:p w:rsidR="00690F27"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0.51</w:t>
            </w:r>
            <w:r w:rsidR="00690F27">
              <w:rPr>
                <w:rFonts w:asciiTheme="minorEastAsia" w:hAnsiTheme="minorEastAsia" w:hint="eastAsia"/>
                <w:szCs w:val="24"/>
              </w:rPr>
              <w:t>%</w:t>
            </w: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2</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王国友</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董事、财务总监</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3</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张正</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董事、董事会秘书</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4</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张宝春</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副总裁</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5</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proofErr w:type="gramStart"/>
            <w:r w:rsidRPr="00351458">
              <w:rPr>
                <w:rFonts w:asciiTheme="minorEastAsia" w:hAnsiTheme="minorEastAsia"/>
                <w:szCs w:val="24"/>
              </w:rPr>
              <w:t>熊旭锋</w:t>
            </w:r>
            <w:proofErr w:type="gramEnd"/>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职工代表监事</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164"/>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6</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proofErr w:type="gramStart"/>
            <w:r w:rsidRPr="00351458">
              <w:rPr>
                <w:rFonts w:asciiTheme="minorEastAsia" w:hAnsiTheme="minorEastAsia"/>
                <w:szCs w:val="24"/>
              </w:rPr>
              <w:t>宣刚江</w:t>
            </w:r>
            <w:proofErr w:type="gramEnd"/>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监事</w:t>
            </w:r>
          </w:p>
        </w:tc>
        <w:tc>
          <w:tcPr>
            <w:tcW w:w="773"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9"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02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6E1729">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w:t>
            </w:r>
          </w:p>
        </w:tc>
        <w:tc>
          <w:tcPr>
            <w:tcW w:w="1888" w:type="pct"/>
            <w:gridSpan w:val="2"/>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其他员工</w:t>
            </w:r>
          </w:p>
        </w:tc>
        <w:tc>
          <w:tcPr>
            <w:tcW w:w="773"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71</w:t>
            </w:r>
            <w:r w:rsidR="00690F27" w:rsidRPr="00351458">
              <w:rPr>
                <w:rFonts w:asciiTheme="minorEastAsia" w:hAnsiTheme="minorEastAsia" w:hint="eastAsia"/>
                <w:szCs w:val="24"/>
              </w:rPr>
              <w:t>%</w:t>
            </w:r>
          </w:p>
        </w:tc>
        <w:tc>
          <w:tcPr>
            <w:tcW w:w="999" w:type="pct"/>
            <w:vAlign w:val="center"/>
          </w:tcPr>
          <w:p w:rsidR="00690F27" w:rsidRPr="00351458" w:rsidRDefault="001F367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2115.00</w:t>
            </w:r>
          </w:p>
        </w:tc>
        <w:tc>
          <w:tcPr>
            <w:tcW w:w="1027"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1.24</w:t>
            </w:r>
            <w:r w:rsidR="00690F27">
              <w:rPr>
                <w:rFonts w:asciiTheme="minorEastAsia" w:hAnsiTheme="minorEastAsia" w:hint="eastAsia"/>
                <w:szCs w:val="24"/>
              </w:rPr>
              <w:t>%</w:t>
            </w:r>
          </w:p>
        </w:tc>
      </w:tr>
      <w:tr w:rsidR="00690F27" w:rsidRPr="00351458" w:rsidTr="006E1729">
        <w:trPr>
          <w:trHeight w:val="65"/>
        </w:trPr>
        <w:tc>
          <w:tcPr>
            <w:tcW w:w="313" w:type="pct"/>
            <w:vAlign w:val="center"/>
            <w:hideMark/>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合计</w:t>
            </w:r>
          </w:p>
        </w:tc>
        <w:tc>
          <w:tcPr>
            <w:tcW w:w="1888" w:type="pct"/>
            <w:gridSpan w:val="2"/>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w:t>
            </w:r>
          </w:p>
        </w:tc>
        <w:tc>
          <w:tcPr>
            <w:tcW w:w="773"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100%</w:t>
            </w:r>
          </w:p>
        </w:tc>
        <w:tc>
          <w:tcPr>
            <w:tcW w:w="999"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2980</w:t>
            </w:r>
          </w:p>
        </w:tc>
        <w:tc>
          <w:tcPr>
            <w:tcW w:w="1027"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1.75%</w:t>
            </w:r>
          </w:p>
        </w:tc>
      </w:tr>
    </w:tbl>
    <w:p w:rsidR="00581B04" w:rsidRPr="00351458" w:rsidRDefault="00581B04" w:rsidP="00987038">
      <w:pPr>
        <w:ind w:firstLine="480"/>
        <w:rPr>
          <w:rFonts w:asciiTheme="minorEastAsia" w:hAnsiTheme="minorEastAsia"/>
          <w:szCs w:val="24"/>
        </w:rPr>
      </w:pPr>
      <w:r w:rsidRPr="00351458">
        <w:rPr>
          <w:rFonts w:asciiTheme="minorEastAsia" w:hAnsiTheme="minorEastAsia" w:hint="eastAsia"/>
          <w:szCs w:val="24"/>
        </w:rPr>
        <w:t>注：</w:t>
      </w:r>
      <w:r w:rsidR="00D005E8" w:rsidRPr="00351458">
        <w:rPr>
          <w:rFonts w:asciiTheme="minorEastAsia" w:hAnsiTheme="minorEastAsia" w:hint="eastAsia"/>
          <w:szCs w:val="24"/>
        </w:rPr>
        <w:t>本次员工持股计划持有人按照认购份额按期足额缴纳认购资金，本次员工持股计划的缴款时间由公司统一通知安排。持有人认购资金未按期、足额缴纳的，则自动丧失相应的认购权利，由管理委员会将该部分权益份额重新分配给符合条件的其他员工。员工持股计划最终参加人员以及持有人具体持有份额根据实</w:t>
      </w:r>
      <w:r w:rsidR="00D005E8" w:rsidRPr="00351458">
        <w:rPr>
          <w:rFonts w:asciiTheme="minorEastAsia" w:hAnsiTheme="minorEastAsia" w:hint="eastAsia"/>
          <w:szCs w:val="24"/>
        </w:rPr>
        <w:lastRenderedPageBreak/>
        <w:t>际情况而定。管理委员会可根据员工出资情况、变动情况、考核情况，对持股计划的员工名单和分配比例进行相应调整。</w:t>
      </w:r>
    </w:p>
    <w:p w:rsidR="00554C0D" w:rsidRPr="00351458" w:rsidRDefault="00554C0D" w:rsidP="00A9010E">
      <w:pPr>
        <w:pStyle w:val="1"/>
        <w:spacing w:before="312" w:after="312"/>
      </w:pPr>
      <w:bookmarkStart w:id="19" w:name="_Toc184218722"/>
      <w:bookmarkStart w:id="20" w:name="_Toc531079476"/>
      <w:r w:rsidRPr="00351458">
        <w:rPr>
          <w:rFonts w:hint="eastAsia"/>
        </w:rPr>
        <w:t>四、员工持股计划规模</w:t>
      </w:r>
      <w:bookmarkEnd w:id="19"/>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本次员工持股计划持股规模不超过</w:t>
      </w:r>
      <w:r w:rsidR="00782039" w:rsidRPr="00351458">
        <w:rPr>
          <w:rFonts w:asciiTheme="minorEastAsia" w:hAnsiTheme="minorEastAsia" w:cs="Times New Roman" w:hint="eastAsia"/>
          <w:color w:val="000000"/>
          <w:kern w:val="0"/>
          <w:szCs w:val="24"/>
        </w:rPr>
        <w:t>2,980</w:t>
      </w:r>
      <w:r w:rsidR="006F4A25" w:rsidRPr="00351458">
        <w:rPr>
          <w:rFonts w:asciiTheme="minorEastAsia" w:hAnsiTheme="minorEastAsia" w:cs="Times New Roman" w:hint="eastAsia"/>
          <w:color w:val="000000"/>
          <w:kern w:val="0"/>
          <w:szCs w:val="24"/>
        </w:rPr>
        <w:t>.00</w:t>
      </w:r>
      <w:r w:rsidR="005376A4" w:rsidRPr="00351458">
        <w:rPr>
          <w:rFonts w:asciiTheme="minorEastAsia" w:hAnsiTheme="minorEastAsia" w:cs="Times New Roman" w:hint="eastAsia"/>
          <w:color w:val="000000"/>
          <w:kern w:val="0"/>
          <w:szCs w:val="24"/>
        </w:rPr>
        <w:t>万</w:t>
      </w:r>
      <w:r w:rsidRPr="00351458">
        <w:rPr>
          <w:rFonts w:asciiTheme="minorEastAsia" w:hAnsiTheme="minorEastAsia" w:cs="宋体" w:hint="eastAsia"/>
          <w:color w:val="000000"/>
          <w:kern w:val="0"/>
          <w:szCs w:val="24"/>
        </w:rPr>
        <w:t>股，约占本次员工持股计划草案公告日公司股本总额股的</w:t>
      </w:r>
      <w:r w:rsidR="00782039" w:rsidRPr="00351458">
        <w:rPr>
          <w:rFonts w:asciiTheme="minorEastAsia" w:hAnsiTheme="minorEastAsia" w:cs="宋体" w:hint="eastAsia"/>
          <w:color w:val="000000"/>
          <w:kern w:val="0"/>
          <w:szCs w:val="24"/>
        </w:rPr>
        <w:t>1.75</w:t>
      </w:r>
      <w:r w:rsidRPr="00351458">
        <w:rPr>
          <w:rFonts w:asciiTheme="minorEastAsia" w:hAnsiTheme="minorEastAsia" w:cs="Times New Roman"/>
          <w:color w:val="000000"/>
          <w:kern w:val="0"/>
          <w:szCs w:val="24"/>
        </w:rPr>
        <w:t>%</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本次员工持股计划草案获得股东大会批准后，将通过</w:t>
      </w:r>
      <w:proofErr w:type="gramStart"/>
      <w:r w:rsidRPr="00351458">
        <w:rPr>
          <w:rFonts w:asciiTheme="minorEastAsia" w:hAnsiTheme="minorEastAsia" w:cs="宋体" w:hint="eastAsia"/>
          <w:color w:val="000000"/>
          <w:kern w:val="0"/>
          <w:szCs w:val="24"/>
        </w:rPr>
        <w:t>非交易</w:t>
      </w:r>
      <w:proofErr w:type="gramEnd"/>
      <w:r w:rsidRPr="00351458">
        <w:rPr>
          <w:rFonts w:asciiTheme="minorEastAsia" w:hAnsiTheme="minorEastAsia" w:cs="宋体" w:hint="eastAsia"/>
          <w:color w:val="000000"/>
          <w:kern w:val="0"/>
          <w:szCs w:val="24"/>
        </w:rPr>
        <w:t>过户方式获得公司回购专用证券账户所持有的公司股票。</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本计划实施后，公司全部有效的员工持股计划所持有的股票总数累计不超过公司股本总额的</w:t>
      </w:r>
      <w:r w:rsidRPr="00351458">
        <w:rPr>
          <w:rFonts w:asciiTheme="minorEastAsia" w:hAnsiTheme="minorEastAsia" w:cs="Times New Roman"/>
          <w:color w:val="000000"/>
          <w:kern w:val="0"/>
          <w:szCs w:val="24"/>
        </w:rPr>
        <w:t>10%</w:t>
      </w:r>
      <w:r w:rsidRPr="00351458">
        <w:rPr>
          <w:rFonts w:asciiTheme="minorEastAsia" w:hAnsiTheme="minorEastAsia" w:cs="宋体" w:hint="eastAsia"/>
          <w:color w:val="000000"/>
          <w:kern w:val="0"/>
          <w:szCs w:val="24"/>
        </w:rPr>
        <w:t>，单个员工所持本次员工持股计划份额所对应的股票总数累计不超过公司股本总额的</w:t>
      </w:r>
      <w:r w:rsidRPr="00351458">
        <w:rPr>
          <w:rFonts w:asciiTheme="minorEastAsia" w:hAnsiTheme="minorEastAsia" w:cs="Times New Roman"/>
          <w:color w:val="000000"/>
          <w:kern w:val="0"/>
          <w:szCs w:val="24"/>
        </w:rPr>
        <w:t>1%</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本次员工持股计划持有的股票总数不包括员工在公司首次公开发行股票上市前获得的股份、通过二级市场自行购买的股份及通过股权激励获得的股份。</w:t>
      </w:r>
    </w:p>
    <w:p w:rsidR="0025605D" w:rsidRPr="00351458" w:rsidRDefault="00554C0D" w:rsidP="00A9010E">
      <w:pPr>
        <w:pStyle w:val="1"/>
        <w:spacing w:before="312" w:after="312"/>
      </w:pPr>
      <w:bookmarkStart w:id="21" w:name="_Toc184218723"/>
      <w:r w:rsidRPr="00351458">
        <w:rPr>
          <w:rFonts w:hint="eastAsia"/>
        </w:rPr>
        <w:t>五</w:t>
      </w:r>
      <w:r w:rsidR="0025605D" w:rsidRPr="00351458">
        <w:rPr>
          <w:rFonts w:hint="eastAsia"/>
        </w:rPr>
        <w:t>、员工持股计划的资金来源及股票来源</w:t>
      </w:r>
      <w:bookmarkEnd w:id="18"/>
      <w:bookmarkEnd w:id="20"/>
      <w:bookmarkEnd w:id="21"/>
    </w:p>
    <w:p w:rsidR="0025605D" w:rsidRPr="00351458" w:rsidRDefault="0025605D" w:rsidP="00987038">
      <w:pPr>
        <w:ind w:firstLine="480"/>
        <w:rPr>
          <w:rFonts w:asciiTheme="minorEastAsia" w:hAnsiTheme="minorEastAsia"/>
          <w:szCs w:val="24"/>
        </w:rPr>
      </w:pPr>
      <w:r w:rsidRPr="00351458">
        <w:rPr>
          <w:rFonts w:asciiTheme="minorEastAsia" w:hAnsiTheme="minorEastAsia" w:hint="eastAsia"/>
          <w:szCs w:val="24"/>
        </w:rPr>
        <w:t>（一）员工持股计划的资金来源</w:t>
      </w:r>
    </w:p>
    <w:p w:rsidR="00095E7E" w:rsidRPr="00351458" w:rsidRDefault="00095E7E" w:rsidP="00095E7E">
      <w:pPr>
        <w:ind w:firstLine="480"/>
        <w:rPr>
          <w:rFonts w:asciiTheme="minorEastAsia" w:hAnsiTheme="minorEastAsia"/>
          <w:szCs w:val="24"/>
        </w:rPr>
      </w:pPr>
      <w:r w:rsidRPr="00351458">
        <w:rPr>
          <w:rFonts w:asciiTheme="minorEastAsia" w:hAnsiTheme="minorEastAsia" w:hint="eastAsia"/>
          <w:szCs w:val="24"/>
        </w:rPr>
        <w:t>资金来源为员工合法薪酬及通过法律、行政法规允许的其他方式获得的自筹资金。公司不存在因员工参与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持股计划而提供财务资助或为其贷款提供担保的情形。</w:t>
      </w:r>
      <w:r w:rsidR="00D005E8" w:rsidRPr="00351458">
        <w:rPr>
          <w:rFonts w:asciiTheme="minorEastAsia" w:hAnsiTheme="minorEastAsia" w:hint="eastAsia"/>
          <w:szCs w:val="24"/>
        </w:rPr>
        <w:t>不存在第三方为员工参加持股计划提供奖励、补贴、兜底等安排。</w:t>
      </w:r>
    </w:p>
    <w:p w:rsidR="0025605D" w:rsidRPr="00351458" w:rsidRDefault="0025605D" w:rsidP="00095E7E">
      <w:pPr>
        <w:ind w:firstLine="480"/>
        <w:rPr>
          <w:rFonts w:asciiTheme="minorEastAsia" w:hAnsiTheme="minorEastAsia"/>
          <w:szCs w:val="24"/>
        </w:rPr>
      </w:pPr>
      <w:r w:rsidRPr="00351458">
        <w:rPr>
          <w:rFonts w:asciiTheme="minorEastAsia" w:hAnsiTheme="minorEastAsia" w:hint="eastAsia"/>
          <w:szCs w:val="24"/>
        </w:rPr>
        <w:t>（二）员工持股计划的股票来源</w:t>
      </w:r>
    </w:p>
    <w:p w:rsidR="00095E7E" w:rsidRPr="00351458" w:rsidRDefault="008C2C46" w:rsidP="00782039">
      <w:pPr>
        <w:ind w:firstLine="480"/>
        <w:rPr>
          <w:rFonts w:asciiTheme="minorEastAsia" w:hAnsiTheme="minorEastAsia" w:cs="宋体"/>
          <w:color w:val="000000"/>
          <w:kern w:val="0"/>
          <w:szCs w:val="24"/>
        </w:rPr>
      </w:pPr>
      <w:r w:rsidRPr="00351458">
        <w:rPr>
          <w:rFonts w:asciiTheme="minorEastAsia" w:hAnsiTheme="minorEastAsia" w:hint="eastAsia"/>
          <w:szCs w:val="24"/>
        </w:rPr>
        <w:t>本次员工持股计划涉及标的股票来源为公司回购专用证券账户回购的公司股票。</w:t>
      </w:r>
      <w:bookmarkStart w:id="22" w:name="_Toc418448738"/>
      <w:bookmarkStart w:id="23" w:name="_Toc531079477"/>
      <w:r w:rsidR="00782039" w:rsidRPr="00351458">
        <w:rPr>
          <w:rFonts w:hint="eastAsia"/>
          <w:szCs w:val="24"/>
        </w:rPr>
        <w:t>公司</w:t>
      </w:r>
      <w:r w:rsidR="00782039" w:rsidRPr="00351458">
        <w:rPr>
          <w:rFonts w:asciiTheme="minorEastAsia" w:hAnsiTheme="minorEastAsia" w:cs="宋体" w:hint="eastAsia"/>
          <w:color w:val="000000"/>
          <w:kern w:val="0"/>
          <w:szCs w:val="24"/>
        </w:rPr>
        <w:t>于2022年3月21日召开第八届董事会2022年第二次临时会议审议通过《</w:t>
      </w:r>
      <w:r w:rsidR="00782039" w:rsidRPr="00351458">
        <w:rPr>
          <w:rFonts w:asciiTheme="minorEastAsia" w:hAnsiTheme="minorEastAsia" w:cs="宋体" w:hint="eastAsia"/>
          <w:kern w:val="0"/>
          <w:szCs w:val="24"/>
        </w:rPr>
        <w:t>关于回购公司股份方案的议案</w:t>
      </w:r>
      <w:r w:rsidR="00782039" w:rsidRPr="00351458">
        <w:rPr>
          <w:rFonts w:asciiTheme="minorEastAsia" w:hAnsiTheme="minorEastAsia" w:cs="宋体" w:hint="eastAsia"/>
          <w:color w:val="000000"/>
          <w:kern w:val="0"/>
          <w:szCs w:val="24"/>
        </w:rPr>
        <w:t>》，公司</w:t>
      </w:r>
      <w:r w:rsidR="00782039" w:rsidRPr="00351458">
        <w:rPr>
          <w:rFonts w:asciiTheme="minorEastAsia" w:hAnsiTheme="minorEastAsia" w:cs="宋体" w:hint="eastAsia"/>
          <w:kern w:val="0"/>
          <w:szCs w:val="24"/>
        </w:rPr>
        <w:t>拟使用自有资金以集中竞价交易方式回购已发行的人民币普通股（A股）股份，回购股</w:t>
      </w:r>
      <w:proofErr w:type="gramStart"/>
      <w:r w:rsidR="00782039" w:rsidRPr="00351458">
        <w:rPr>
          <w:rFonts w:asciiTheme="minorEastAsia" w:hAnsiTheme="minorEastAsia" w:cs="宋体" w:hint="eastAsia"/>
          <w:kern w:val="0"/>
          <w:szCs w:val="24"/>
        </w:rPr>
        <w:t>份用于</w:t>
      </w:r>
      <w:proofErr w:type="gramEnd"/>
      <w:r w:rsidR="00782039" w:rsidRPr="00351458">
        <w:rPr>
          <w:rFonts w:asciiTheme="minorEastAsia" w:hAnsiTheme="minorEastAsia" w:cs="宋体" w:hint="eastAsia"/>
          <w:kern w:val="0"/>
          <w:szCs w:val="24"/>
        </w:rPr>
        <w:t>公司后续员工持股计划或者股权激励。</w:t>
      </w:r>
      <w:r w:rsidR="00782039" w:rsidRPr="00351458">
        <w:rPr>
          <w:rFonts w:asciiTheme="minorEastAsia" w:hAnsiTheme="minorEastAsia" w:cs="宋体" w:hint="eastAsia"/>
          <w:color w:val="000000"/>
          <w:kern w:val="0"/>
          <w:szCs w:val="24"/>
        </w:rPr>
        <w:t>截至2023年3月20日，公司本次股份回购已完成。在回购期间，公司通过股份回购专用证券账户以集中竞价交易方式累计回购公司股票29,800,000股，成交总金额为人民</w:t>
      </w:r>
      <w:r w:rsidR="004E207A">
        <w:rPr>
          <w:rFonts w:asciiTheme="minorEastAsia" w:hAnsiTheme="minorEastAsia" w:cs="宋体" w:hint="eastAsia"/>
          <w:color w:val="000000"/>
          <w:kern w:val="0"/>
          <w:szCs w:val="24"/>
        </w:rPr>
        <w:t>币</w:t>
      </w:r>
      <w:r w:rsidR="00782039" w:rsidRPr="00351458">
        <w:rPr>
          <w:rFonts w:asciiTheme="minorEastAsia" w:hAnsiTheme="minorEastAsia" w:cs="宋体" w:hint="eastAsia"/>
          <w:color w:val="000000"/>
          <w:kern w:val="0"/>
          <w:szCs w:val="24"/>
        </w:rPr>
        <w:t>99,916,654.12元（不含交易费用）。</w:t>
      </w:r>
    </w:p>
    <w:p w:rsidR="008C2C46" w:rsidRPr="00351458" w:rsidRDefault="008C2C46" w:rsidP="00095E7E">
      <w:pPr>
        <w:pStyle w:val="1"/>
        <w:spacing w:before="312" w:after="312"/>
      </w:pPr>
      <w:bookmarkStart w:id="24" w:name="_Toc184218724"/>
      <w:r w:rsidRPr="00351458">
        <w:rPr>
          <w:rFonts w:hint="eastAsia"/>
        </w:rPr>
        <w:lastRenderedPageBreak/>
        <w:t>六、</w:t>
      </w:r>
      <w:r w:rsidRPr="00351458">
        <w:t>员工持股计划购买股票价格及合理性说明</w:t>
      </w:r>
      <w:bookmarkEnd w:id="24"/>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（一）购买价格</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本次员工持股计划受让公司回购股票的价格为</w:t>
      </w:r>
      <w:r w:rsidR="003F5C70" w:rsidRPr="00351458">
        <w:rPr>
          <w:rFonts w:asciiTheme="minorEastAsia" w:hAnsiTheme="minorEastAsia" w:hint="eastAsia"/>
          <w:szCs w:val="24"/>
        </w:rPr>
        <w:t>2.29</w:t>
      </w:r>
      <w:r w:rsidRPr="00351458">
        <w:rPr>
          <w:rFonts w:asciiTheme="minorEastAsia" w:hAnsiTheme="minorEastAsia" w:hint="eastAsia"/>
          <w:szCs w:val="24"/>
        </w:rPr>
        <w:t>元/股。回购专用证券账户中的股票过户至持股计划名下的证券账户之前，如果公司实施了利润分配、送转股，则受让价格应进行相应的除权除息处理。</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2、购买价格的确定方法</w:t>
      </w:r>
    </w:p>
    <w:p w:rsidR="00B95D53" w:rsidRPr="00351458" w:rsidRDefault="00B95D53" w:rsidP="00B95D53">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持股计划受让股份价格不低于下列价格的较高者：</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（1）</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持股计划草案公布时前1个交易日交易均价</w:t>
      </w:r>
      <w:r w:rsidR="003F5C70" w:rsidRPr="00351458">
        <w:rPr>
          <w:rFonts w:asciiTheme="minorEastAsia" w:hAnsiTheme="minorEastAsia" w:hint="eastAsia"/>
          <w:szCs w:val="24"/>
        </w:rPr>
        <w:t>4.57</w:t>
      </w:r>
      <w:r w:rsidRPr="00351458">
        <w:rPr>
          <w:rFonts w:asciiTheme="minorEastAsia" w:hAnsiTheme="minorEastAsia" w:hint="eastAsia"/>
          <w:szCs w:val="24"/>
        </w:rPr>
        <w:t>元/股的50%，即</w:t>
      </w:r>
      <w:r w:rsidR="003F5C70" w:rsidRPr="00351458">
        <w:rPr>
          <w:rFonts w:asciiTheme="minorEastAsia" w:hAnsiTheme="minorEastAsia" w:hint="eastAsia"/>
          <w:szCs w:val="24"/>
        </w:rPr>
        <w:t>2.29</w:t>
      </w:r>
      <w:r w:rsidRPr="00351458">
        <w:rPr>
          <w:rFonts w:asciiTheme="minorEastAsia" w:hAnsiTheme="minorEastAsia" w:hint="eastAsia"/>
          <w:szCs w:val="24"/>
        </w:rPr>
        <w:t>元/股；</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持股计划草案公布时前20个交易日交易均价</w:t>
      </w:r>
      <w:r w:rsidR="003F5C70" w:rsidRPr="00351458">
        <w:rPr>
          <w:rFonts w:asciiTheme="minorEastAsia" w:hAnsiTheme="minorEastAsia" w:hint="eastAsia"/>
          <w:szCs w:val="24"/>
        </w:rPr>
        <w:t>4.29</w:t>
      </w:r>
      <w:r w:rsidRPr="00351458">
        <w:rPr>
          <w:rFonts w:asciiTheme="minorEastAsia" w:hAnsiTheme="minorEastAsia" w:hint="eastAsia"/>
          <w:szCs w:val="24"/>
        </w:rPr>
        <w:t>元/股的50%，即</w:t>
      </w:r>
      <w:r w:rsidR="003F5C70" w:rsidRPr="00351458">
        <w:rPr>
          <w:rFonts w:asciiTheme="minorEastAsia" w:hAnsiTheme="minorEastAsia" w:hint="eastAsia"/>
          <w:szCs w:val="24"/>
        </w:rPr>
        <w:t>2.15</w:t>
      </w:r>
      <w:r w:rsidRPr="00351458">
        <w:rPr>
          <w:rFonts w:asciiTheme="minorEastAsia" w:hAnsiTheme="minorEastAsia" w:hint="eastAsia"/>
          <w:szCs w:val="24"/>
        </w:rPr>
        <w:t>元/股。</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（二）合理性说明</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为了建立和完善劳动者与所有者的利益共享机制，实现公司、股东和员工利益的一致性，进一步建立健全公司长效激励机制，从而充分有效调动管理者和公司员工的主动性、积极性和创造性，吸引和保留优秀管理人才和业务骨干，提高公司核心竞争能力</w:t>
      </w:r>
      <w:r w:rsidR="00B95D53" w:rsidRPr="00351458">
        <w:rPr>
          <w:rFonts w:asciiTheme="minorEastAsia" w:hAnsiTheme="minorEastAsia" w:hint="eastAsia"/>
          <w:szCs w:val="24"/>
        </w:rPr>
        <w:t>，提高员工的凝聚力和公司的竞争力，推动公司稳定、健康、长远发展。</w:t>
      </w:r>
    </w:p>
    <w:p w:rsidR="00B95D53" w:rsidRPr="00351458" w:rsidRDefault="00B95D53" w:rsidP="00987038">
      <w:pPr>
        <w:ind w:firstLine="480"/>
        <w:rPr>
          <w:rFonts w:asciiTheme="minorEastAsia" w:hAnsiTheme="minorEastAsia"/>
          <w:szCs w:val="24"/>
        </w:rPr>
      </w:pPr>
      <w:r w:rsidRPr="00351458">
        <w:rPr>
          <w:rFonts w:asciiTheme="minorEastAsia" w:hAnsiTheme="minorEastAsia" w:hint="eastAsia"/>
          <w:szCs w:val="24"/>
        </w:rPr>
        <w:t>该定价方式将提高员工参与员工持股计划的积极性。同时本次持股计划也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510D20" w:rsidRPr="00351458" w:rsidRDefault="008C2C46" w:rsidP="00A9010E">
      <w:pPr>
        <w:pStyle w:val="1"/>
        <w:spacing w:before="312" w:after="312"/>
      </w:pPr>
      <w:bookmarkStart w:id="25" w:name="_Toc184218725"/>
      <w:r w:rsidRPr="00351458">
        <w:rPr>
          <w:rFonts w:hint="eastAsia"/>
        </w:rPr>
        <w:t>七</w:t>
      </w:r>
      <w:r w:rsidR="00510D20" w:rsidRPr="00351458">
        <w:rPr>
          <w:rFonts w:hint="eastAsia"/>
        </w:rPr>
        <w:t>、员工持股计划的存续期和锁定期</w:t>
      </w:r>
      <w:bookmarkEnd w:id="22"/>
      <w:bookmarkEnd w:id="23"/>
      <w:bookmarkEnd w:id="25"/>
    </w:p>
    <w:p w:rsidR="00510D20" w:rsidRPr="00351458" w:rsidRDefault="00510D20" w:rsidP="00987038">
      <w:pPr>
        <w:ind w:firstLine="480"/>
        <w:rPr>
          <w:rFonts w:asciiTheme="minorEastAsia" w:hAnsiTheme="minorEastAsia"/>
          <w:szCs w:val="24"/>
        </w:rPr>
      </w:pPr>
      <w:r w:rsidRPr="00351458">
        <w:rPr>
          <w:rFonts w:asciiTheme="minorEastAsia" w:hAnsiTheme="minorEastAsia" w:hint="eastAsia"/>
          <w:szCs w:val="24"/>
        </w:rPr>
        <w:t>（一）员工持股计划的存续期</w:t>
      </w:r>
    </w:p>
    <w:p w:rsidR="002632F1" w:rsidRPr="00351458" w:rsidRDefault="002632F1" w:rsidP="00987038">
      <w:pPr>
        <w:ind w:firstLine="480"/>
        <w:rPr>
          <w:rFonts w:asciiTheme="minorEastAsia" w:hAnsiTheme="minorEastAsia"/>
          <w:szCs w:val="24"/>
        </w:rPr>
      </w:pPr>
      <w:r w:rsidRPr="00351458">
        <w:rPr>
          <w:rFonts w:asciiTheme="minorEastAsia" w:hAnsiTheme="minorEastAsia" w:hint="eastAsia"/>
          <w:szCs w:val="24"/>
        </w:rPr>
        <w:t>1</w:t>
      </w:r>
      <w:r w:rsidR="00906F91" w:rsidRPr="00351458">
        <w:rPr>
          <w:rFonts w:asciiTheme="minorEastAsia" w:hAnsiTheme="minorEastAsia" w:hint="eastAsia"/>
          <w:szCs w:val="24"/>
        </w:rPr>
        <w:t>、</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员工持股计划的存续期为</w:t>
      </w:r>
      <w:r w:rsidR="002A08AA" w:rsidRPr="00351458">
        <w:rPr>
          <w:rFonts w:asciiTheme="minorEastAsia" w:hAnsiTheme="minorEastAsia" w:hint="eastAsia"/>
          <w:szCs w:val="24"/>
        </w:rPr>
        <w:t>36</w:t>
      </w:r>
      <w:r w:rsidR="00551A89" w:rsidRPr="00351458">
        <w:rPr>
          <w:rFonts w:asciiTheme="minorEastAsia" w:hAnsiTheme="minorEastAsia" w:hint="eastAsia"/>
          <w:szCs w:val="24"/>
        </w:rPr>
        <w:t>个月</w:t>
      </w:r>
      <w:r w:rsidR="008B6F68" w:rsidRPr="00351458">
        <w:rPr>
          <w:rFonts w:asciiTheme="minorEastAsia" w:hAnsiTheme="minorEastAsia" w:hint="eastAsia"/>
          <w:szCs w:val="24"/>
        </w:rPr>
        <w:t>。</w:t>
      </w:r>
      <w:r w:rsidR="00F05382" w:rsidRPr="00351458">
        <w:rPr>
          <w:rFonts w:asciiTheme="minorEastAsia" w:hAnsiTheme="minorEastAsia" w:hint="eastAsia"/>
          <w:szCs w:val="24"/>
        </w:rPr>
        <w:t>自公司公告标的股票过户至</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持股计划名下之日起算。</w:t>
      </w:r>
    </w:p>
    <w:p w:rsidR="00F05382"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lastRenderedPageBreak/>
        <w:t>2、</w:t>
      </w:r>
      <w:r w:rsidR="00F05382" w:rsidRPr="00351458">
        <w:rPr>
          <w:rFonts w:asciiTheme="minorEastAsia" w:hAnsiTheme="minorEastAsia" w:hint="eastAsia"/>
          <w:szCs w:val="24"/>
        </w:rPr>
        <w:t>，存续期届满后自行终止，经持有人会议按照</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持股计划规定审议通过并提交公司董事会审议通过后，</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持股计划的存续期限可提前终止或展期。</w:t>
      </w:r>
    </w:p>
    <w:p w:rsidR="00BB7B89"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（二）员工持股计划标的股票的锁定期</w:t>
      </w:r>
    </w:p>
    <w:p w:rsidR="00C177EB" w:rsidRPr="00351458" w:rsidRDefault="00BB7B89" w:rsidP="00C177EB">
      <w:pPr>
        <w:ind w:firstLine="480"/>
        <w:rPr>
          <w:rFonts w:asciiTheme="minorEastAsia" w:hAnsiTheme="minorEastAsia"/>
          <w:szCs w:val="24"/>
        </w:rPr>
      </w:pPr>
      <w:r w:rsidRPr="00351458">
        <w:rPr>
          <w:rFonts w:asciiTheme="minorEastAsia" w:hAnsiTheme="minorEastAsia" w:hint="eastAsia"/>
          <w:szCs w:val="24"/>
        </w:rPr>
        <w:t>1、</w:t>
      </w:r>
      <w:r w:rsidR="0048156C" w:rsidRPr="00351458">
        <w:rPr>
          <w:rFonts w:asciiTheme="minorEastAsia" w:hAnsiTheme="minorEastAsia" w:hint="eastAsia"/>
          <w:szCs w:val="24"/>
        </w:rPr>
        <w:t>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持股计划后，采用</w:t>
      </w:r>
      <w:proofErr w:type="gramStart"/>
      <w:r w:rsidR="00F05382" w:rsidRPr="00351458">
        <w:rPr>
          <w:rFonts w:asciiTheme="minorEastAsia" w:hAnsiTheme="minorEastAsia" w:hint="eastAsia"/>
          <w:szCs w:val="24"/>
        </w:rPr>
        <w:t>非交易</w:t>
      </w:r>
      <w:proofErr w:type="gramEnd"/>
      <w:r w:rsidR="00F05382" w:rsidRPr="00351458">
        <w:rPr>
          <w:rFonts w:asciiTheme="minorEastAsia" w:hAnsiTheme="minorEastAsia" w:hint="eastAsia"/>
          <w:szCs w:val="24"/>
        </w:rPr>
        <w:t>过户</w:t>
      </w:r>
      <w:r w:rsidR="0048156C" w:rsidRPr="00351458">
        <w:rPr>
          <w:rFonts w:asciiTheme="minorEastAsia" w:hAnsiTheme="minorEastAsia" w:hint="eastAsia"/>
          <w:szCs w:val="24"/>
        </w:rPr>
        <w:t>的方式完成标的股票的持有。</w:t>
      </w:r>
      <w:proofErr w:type="gramStart"/>
      <w:r w:rsidR="002A08AA"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结果计算确定。</w:t>
      </w:r>
      <w:r w:rsidR="006C2D75" w:rsidRPr="00351458">
        <w:rPr>
          <w:rFonts w:asciiTheme="minorEastAsia" w:hAnsiTheme="minorEastAsia" w:hint="eastAsia"/>
          <w:szCs w:val="24"/>
        </w:rPr>
        <w:t>本次员工持股计划所取得标的股票，因公司分配股票股利、资本公积转增等情形所衍生取得的股份，亦应遵守上述股份锁定安排。</w:t>
      </w:r>
    </w:p>
    <w:p w:rsidR="00A64EFB"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持股计划将严格遵守市场交易规则，遵守中国证监会、深交所关于信息敏感期不得买卖股票的规定。</w:t>
      </w:r>
    </w:p>
    <w:p w:rsidR="00A25701" w:rsidRPr="00351458" w:rsidRDefault="00A25701" w:rsidP="00A25701">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A25701" w:rsidRPr="00351458" w:rsidRDefault="00A25701" w:rsidP="00A25701">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w:t>
      </w:r>
      <w:r w:rsidR="002A08AA" w:rsidRPr="00351458">
        <w:rPr>
          <w:rFonts w:asciiTheme="minorEastAsia" w:hAnsiTheme="minorEastAsia" w:hint="eastAsia"/>
          <w:szCs w:val="24"/>
        </w:rPr>
        <w:t>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的基础上，锁定期的设定可以在充分激励员工的同时，对员工产生相应的约束，从而更有效的统一持有人和公司及公司股东的利益，达成公司此次员工持股计划的目的，从而推动公司进一步发展。</w:t>
      </w:r>
    </w:p>
    <w:p w:rsidR="00F05382" w:rsidRPr="00351458" w:rsidRDefault="00F05382" w:rsidP="00A9010E">
      <w:pPr>
        <w:pStyle w:val="1"/>
        <w:spacing w:before="312" w:after="312"/>
      </w:pPr>
      <w:bookmarkStart w:id="26" w:name="_Toc184218726"/>
      <w:bookmarkStart w:id="27" w:name="_Toc418448739"/>
      <w:bookmarkStart w:id="28" w:name="_Toc531079478"/>
      <w:r w:rsidRPr="00351458">
        <w:rPr>
          <w:rFonts w:hint="eastAsia"/>
        </w:rPr>
        <w:t>八、</w:t>
      </w:r>
      <w:proofErr w:type="gramStart"/>
      <w:r w:rsidRPr="00351458">
        <w:t>本员工</w:t>
      </w:r>
      <w:proofErr w:type="gramEnd"/>
      <w:r w:rsidRPr="00351458">
        <w:t>持股计划</w:t>
      </w:r>
      <w:r w:rsidRPr="00351458">
        <w:rPr>
          <w:rFonts w:hint="eastAsia"/>
        </w:rPr>
        <w:t>解锁时间及</w:t>
      </w:r>
      <w:r w:rsidRPr="00351458">
        <w:t>业绩考核</w:t>
      </w:r>
      <w:bookmarkEnd w:id="26"/>
    </w:p>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（一）解锁时间</w:t>
      </w:r>
    </w:p>
    <w:p w:rsidR="00F05382" w:rsidRPr="00351458" w:rsidRDefault="00F05382" w:rsidP="00C177EB">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cs="宋体" w:hint="eastAsia"/>
          <w:szCs w:val="24"/>
        </w:rPr>
        <w:t>、</w:t>
      </w:r>
      <w:proofErr w:type="gramStart"/>
      <w:r w:rsidRPr="00351458">
        <w:rPr>
          <w:rFonts w:asciiTheme="minorEastAsia" w:hAnsiTheme="minorEastAsia" w:cs="宋体" w:hint="eastAsia"/>
          <w:szCs w:val="24"/>
        </w:rPr>
        <w:t>本员工</w:t>
      </w:r>
      <w:proofErr w:type="gramEnd"/>
      <w:r w:rsidRPr="00351458">
        <w:rPr>
          <w:rFonts w:asciiTheme="minorEastAsia" w:hAnsiTheme="minorEastAsia" w:cs="宋体" w:hint="eastAsia"/>
          <w:szCs w:val="24"/>
        </w:rPr>
        <w:t>持股计划通过</w:t>
      </w:r>
      <w:proofErr w:type="gramStart"/>
      <w:r w:rsidRPr="00351458">
        <w:rPr>
          <w:rFonts w:asciiTheme="minorEastAsia" w:hAnsiTheme="minorEastAsia" w:cs="宋体" w:hint="eastAsia"/>
          <w:szCs w:val="24"/>
        </w:rPr>
        <w:t>非交易</w:t>
      </w:r>
      <w:proofErr w:type="gramEnd"/>
      <w:r w:rsidRPr="00351458">
        <w:rPr>
          <w:rFonts w:asciiTheme="minorEastAsia" w:hAnsiTheme="minorEastAsia" w:cs="宋体" w:hint="eastAsia"/>
          <w:szCs w:val="24"/>
        </w:rPr>
        <w:t>过户等法律法规许可的方式所获标的股票，</w:t>
      </w:r>
      <w:proofErr w:type="gramStart"/>
      <w:r w:rsidR="00C177EB"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723476">
        <w:rPr>
          <w:rFonts w:asciiTheme="minorEastAsia" w:hAnsiTheme="minorEastAsia" w:hint="eastAsia"/>
          <w:kern w:val="0"/>
          <w:szCs w:val="24"/>
        </w:rPr>
        <w:t>公司层面业绩考核和持有人层面考核</w:t>
      </w:r>
      <w:r w:rsidR="00C177EB" w:rsidRPr="00351458">
        <w:rPr>
          <w:rFonts w:asciiTheme="minorEastAsia" w:hAnsiTheme="minorEastAsia" w:hint="eastAsia"/>
          <w:szCs w:val="24"/>
        </w:rPr>
        <w:t>持有人考核结果计算确定。</w:t>
      </w:r>
      <w:r w:rsidR="00C177EB" w:rsidRPr="00351458">
        <w:rPr>
          <w:rFonts w:asciiTheme="minorEastAsia" w:hAnsiTheme="minorEastAsia"/>
          <w:szCs w:val="24"/>
        </w:rPr>
        <w:t xml:space="preserve"> </w:t>
      </w:r>
      <w:r w:rsidRPr="00351458">
        <w:rPr>
          <w:rFonts w:asciiTheme="minorEastAsia" w:hAnsiTheme="minorEastAsia" w:cs="宋体" w:hint="eastAsia"/>
          <w:szCs w:val="24"/>
        </w:rPr>
        <w:t>具体如下：</w:t>
      </w:r>
      <w:bookmarkStart w:id="29" w:name="_GoBack"/>
      <w:bookmarkEnd w:id="29"/>
    </w:p>
    <w:tbl>
      <w:tblPr>
        <w:tblW w:w="8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2"/>
        <w:gridCol w:w="3828"/>
        <w:gridCol w:w="2249"/>
      </w:tblGrid>
      <w:tr w:rsidR="00F05382" w:rsidRPr="00351458" w:rsidTr="00040096">
        <w:trPr>
          <w:tblHeade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lastRenderedPageBreak/>
              <w:t>解锁安排</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解锁时间</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解锁比例</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第一批解锁时点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持股计划名下之日起算满12个月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第二批解锁时点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持股计划名下之日起算满24个月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bl>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持股计划相关主体必须严格遵守市场交易规则，遵守信息敏感期不得买卖股票的规定，各方均不得利用</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持股计划进行内幕交易、市场操纵等证券欺诈行为。上述敏感期是指：</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（1）上市公司年度报告、半年度报告公告前十五日内，因特殊原因推迟定期报告公告日期的，自原预约公告日前十五日起算，至公告前一日；</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（2）上市公司季度报告、业绩预告、业绩快报公告前五日内；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自可能</w:t>
      </w:r>
      <w:proofErr w:type="gramEnd"/>
      <w:r w:rsidRPr="00351458">
        <w:rPr>
          <w:rFonts w:asciiTheme="minorEastAsia" w:hAnsiTheme="minorEastAsia" w:hint="eastAsia"/>
          <w:szCs w:val="24"/>
        </w:rPr>
        <w:t>对本公司股票及其衍生品种交易价格产生较大影响的重大事件发生之日或者进入决策程序之日，</w:t>
      </w:r>
      <w:proofErr w:type="gramStart"/>
      <w:r w:rsidRPr="00351458">
        <w:rPr>
          <w:rFonts w:asciiTheme="minorEastAsia" w:hAnsiTheme="minorEastAsia" w:hint="eastAsia"/>
          <w:szCs w:val="24"/>
        </w:rPr>
        <w:t>至依法</w:t>
      </w:r>
      <w:proofErr w:type="gramEnd"/>
      <w:r w:rsidRPr="00351458">
        <w:rPr>
          <w:rFonts w:asciiTheme="minorEastAsia" w:hAnsiTheme="minorEastAsia" w:hint="eastAsia"/>
          <w:szCs w:val="24"/>
        </w:rPr>
        <w:t>披露之日内；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（4）中国证监会及证券交易所规定的其他期间。</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如相关法律、行政法规、部门规章对不得买卖的期间另有规定的，以相关规定为准。</w:t>
      </w:r>
    </w:p>
    <w:p w:rsidR="00F05382" w:rsidRPr="00351458" w:rsidRDefault="00F05382" w:rsidP="0087023A">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F05382" w:rsidRPr="00351458" w:rsidRDefault="00F05382"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持股计划购买价格存在折价，因此锁定12</w:t>
      </w:r>
      <w:r w:rsidR="002A08AA" w:rsidRPr="00351458">
        <w:rPr>
          <w:rFonts w:asciiTheme="minorEastAsia" w:hAnsiTheme="minorEastAsia" w:hint="eastAsia"/>
          <w:szCs w:val="24"/>
        </w:rPr>
        <w:t>个月后分二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00EF7FF3" w:rsidRPr="00351458">
        <w:rPr>
          <w:rFonts w:asciiTheme="minorEastAsia" w:hAnsiTheme="minorEastAsia" w:hint="eastAsia"/>
          <w:szCs w:val="24"/>
        </w:rPr>
        <w:t>%</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的基础上，锁定期的设定可以在充分激励员工的同时，对员工产生相应的约束，从而更有效的统一持有人和公司及公司股东的利益，达成公司此次员工持股计划的目的，从而推动公司进一步发展。</w:t>
      </w:r>
    </w:p>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（二）</w:t>
      </w:r>
      <w:r w:rsidR="00C5730F" w:rsidRPr="00351458">
        <w:rPr>
          <w:rFonts w:asciiTheme="minorEastAsia" w:hAnsiTheme="minorEastAsia" w:hint="eastAsia"/>
          <w:szCs w:val="24"/>
        </w:rPr>
        <w:t>员工持股计划的</w:t>
      </w:r>
      <w:r w:rsidRPr="00351458">
        <w:rPr>
          <w:rFonts w:asciiTheme="minorEastAsia" w:hAnsiTheme="minorEastAsia" w:hint="eastAsia"/>
          <w:szCs w:val="24"/>
        </w:rPr>
        <w:t>业绩考核</w:t>
      </w:r>
    </w:p>
    <w:p w:rsidR="00682C89" w:rsidRDefault="00682C89" w:rsidP="00682C89">
      <w:pPr>
        <w:ind w:firstLine="480"/>
        <w:rPr>
          <w:rFonts w:asciiTheme="minorEastAsia" w:hAnsiTheme="minorEastAsia"/>
          <w:szCs w:val="24"/>
        </w:rPr>
      </w:pPr>
      <w:r>
        <w:rPr>
          <w:rFonts w:asciiTheme="minorEastAsia" w:hAnsiTheme="minorEastAsia" w:hint="eastAsia"/>
          <w:szCs w:val="24"/>
        </w:rPr>
        <w:t>1、公司业绩考核</w:t>
      </w:r>
    </w:p>
    <w:p w:rsidR="00682C89" w:rsidRPr="00987038" w:rsidRDefault="00682C89" w:rsidP="00682C89">
      <w:pPr>
        <w:ind w:firstLine="480"/>
        <w:rPr>
          <w:rFonts w:asciiTheme="minorEastAsia" w:hAnsiTheme="minorEastAsia"/>
          <w:szCs w:val="24"/>
        </w:rPr>
      </w:pPr>
      <w:r w:rsidRPr="00987038">
        <w:rPr>
          <w:rFonts w:asciiTheme="minorEastAsia" w:hAnsiTheme="minorEastAsia" w:hint="eastAsia"/>
          <w:szCs w:val="24"/>
        </w:rPr>
        <w:t>公司达到下述业绩考核指标时，出售对应解锁时点的股票获得的资金归全体持有人所有：</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5245"/>
      </w:tblGrid>
      <w:tr w:rsidR="00682C89" w:rsidRPr="000607D4" w:rsidTr="00011A47">
        <w:tc>
          <w:tcPr>
            <w:tcW w:w="1809" w:type="dxa"/>
            <w:shd w:val="clear" w:color="auto" w:fill="auto"/>
            <w:vAlign w:val="center"/>
          </w:tcPr>
          <w:p w:rsidR="00682C89" w:rsidRPr="000607D4" w:rsidRDefault="00682C89" w:rsidP="00011A47">
            <w:pPr>
              <w:spacing w:line="240" w:lineRule="auto"/>
              <w:ind w:firstLineChars="82" w:firstLine="198"/>
              <w:jc w:val="center"/>
              <w:rPr>
                <w:rFonts w:asciiTheme="minorEastAsia" w:hAnsiTheme="minorEastAsia"/>
                <w:b/>
              </w:rPr>
            </w:pPr>
            <w:r w:rsidRPr="000607D4">
              <w:rPr>
                <w:rFonts w:asciiTheme="minorEastAsia" w:hAnsiTheme="minorEastAsia" w:hint="eastAsia"/>
                <w:b/>
              </w:rPr>
              <w:t>考核期</w:t>
            </w:r>
          </w:p>
        </w:tc>
        <w:tc>
          <w:tcPr>
            <w:tcW w:w="1418" w:type="dxa"/>
            <w:vAlign w:val="center"/>
          </w:tcPr>
          <w:p w:rsidR="00682C89" w:rsidRPr="000607D4" w:rsidRDefault="00682C89" w:rsidP="00011A47">
            <w:pPr>
              <w:spacing w:line="240" w:lineRule="auto"/>
              <w:ind w:firstLineChars="0" w:firstLine="0"/>
              <w:jc w:val="center"/>
              <w:rPr>
                <w:rFonts w:asciiTheme="minorEastAsia" w:hAnsiTheme="minorEastAsia"/>
                <w:b/>
              </w:rPr>
            </w:pPr>
            <w:r w:rsidRPr="000607D4">
              <w:rPr>
                <w:rFonts w:asciiTheme="minorEastAsia" w:hAnsiTheme="minorEastAsia" w:hint="eastAsia"/>
                <w:b/>
              </w:rPr>
              <w:t>对应考核年度</w:t>
            </w:r>
          </w:p>
        </w:tc>
        <w:tc>
          <w:tcPr>
            <w:tcW w:w="5245" w:type="dxa"/>
            <w:shd w:val="clear" w:color="auto" w:fill="auto"/>
            <w:vAlign w:val="center"/>
          </w:tcPr>
          <w:p w:rsidR="00682C89" w:rsidRPr="000607D4" w:rsidRDefault="00682C89" w:rsidP="00011A47">
            <w:pPr>
              <w:spacing w:line="240" w:lineRule="auto"/>
              <w:ind w:firstLine="482"/>
              <w:jc w:val="center"/>
              <w:rPr>
                <w:rFonts w:asciiTheme="minorEastAsia" w:hAnsiTheme="minorEastAsia"/>
                <w:b/>
              </w:rPr>
            </w:pPr>
            <w:r w:rsidRPr="000607D4">
              <w:rPr>
                <w:rFonts w:asciiTheme="minorEastAsia" w:hAnsiTheme="minorEastAsia" w:hint="eastAsia"/>
                <w:b/>
              </w:rPr>
              <w:t>业绩考核指标</w:t>
            </w:r>
          </w:p>
        </w:tc>
      </w:tr>
      <w:tr w:rsidR="00682C89" w:rsidRPr="000607D4" w:rsidTr="00011A47">
        <w:tc>
          <w:tcPr>
            <w:tcW w:w="1809" w:type="dxa"/>
            <w:shd w:val="clear" w:color="auto" w:fill="auto"/>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第一个考核期</w:t>
            </w:r>
          </w:p>
        </w:tc>
        <w:tc>
          <w:tcPr>
            <w:tcW w:w="1418" w:type="dxa"/>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2025年</w:t>
            </w:r>
          </w:p>
        </w:tc>
        <w:tc>
          <w:tcPr>
            <w:tcW w:w="5245" w:type="dxa"/>
            <w:shd w:val="clear" w:color="auto" w:fill="auto"/>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2025年归属于上市公司股东的净利润不低于20,000万元</w:t>
            </w:r>
          </w:p>
        </w:tc>
      </w:tr>
      <w:tr w:rsidR="00682C89" w:rsidRPr="005A5EBF" w:rsidTr="00011A47">
        <w:tc>
          <w:tcPr>
            <w:tcW w:w="1809" w:type="dxa"/>
            <w:shd w:val="clear" w:color="auto" w:fill="auto"/>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第二个考核期</w:t>
            </w:r>
          </w:p>
        </w:tc>
        <w:tc>
          <w:tcPr>
            <w:tcW w:w="1418" w:type="dxa"/>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2026年</w:t>
            </w:r>
          </w:p>
        </w:tc>
        <w:tc>
          <w:tcPr>
            <w:tcW w:w="5245" w:type="dxa"/>
            <w:shd w:val="clear" w:color="auto" w:fill="auto"/>
            <w:vAlign w:val="center"/>
          </w:tcPr>
          <w:p w:rsidR="00682C89" w:rsidRPr="000607D4" w:rsidRDefault="00682C89" w:rsidP="00011A47">
            <w:pPr>
              <w:spacing w:line="240" w:lineRule="auto"/>
              <w:ind w:firstLineChars="0" w:firstLine="0"/>
              <w:jc w:val="both"/>
              <w:rPr>
                <w:rFonts w:asciiTheme="minorEastAsia" w:hAnsiTheme="minorEastAsia"/>
              </w:rPr>
            </w:pPr>
            <w:r w:rsidRPr="000607D4">
              <w:rPr>
                <w:rFonts w:asciiTheme="minorEastAsia" w:hAnsiTheme="minorEastAsia" w:hint="eastAsia"/>
              </w:rPr>
              <w:t>2026年归属于上市公司股东的净利润不低于</w:t>
            </w:r>
            <w:r w:rsidRPr="000607D4">
              <w:rPr>
                <w:rFonts w:asciiTheme="minorEastAsia" w:hAnsiTheme="minorEastAsia" w:hint="eastAsia"/>
              </w:rPr>
              <w:lastRenderedPageBreak/>
              <w:t>30,000万元</w:t>
            </w:r>
          </w:p>
        </w:tc>
      </w:tr>
    </w:tbl>
    <w:p w:rsidR="00682C89" w:rsidRDefault="00682C89" w:rsidP="002A08AA">
      <w:pPr>
        <w:ind w:firstLine="480"/>
        <w:rPr>
          <w:rFonts w:asciiTheme="minorEastAsia" w:hAnsiTheme="minorEastAsia"/>
          <w:szCs w:val="24"/>
        </w:rPr>
      </w:pPr>
      <w:r>
        <w:rPr>
          <w:rFonts w:asciiTheme="minorEastAsia" w:hAnsiTheme="minorEastAsia" w:hint="eastAsia"/>
          <w:szCs w:val="24"/>
        </w:rPr>
        <w:lastRenderedPageBreak/>
        <w:t>2</w:t>
      </w:r>
      <w:r w:rsidR="00C5730F" w:rsidRPr="00351458">
        <w:rPr>
          <w:rFonts w:asciiTheme="minorEastAsia" w:hAnsiTheme="minorEastAsia" w:hint="eastAsia"/>
          <w:szCs w:val="24"/>
        </w:rPr>
        <w:t>、</w:t>
      </w:r>
      <w:r>
        <w:rPr>
          <w:rFonts w:asciiTheme="minorEastAsia" w:hAnsiTheme="minorEastAsia" w:hint="eastAsia"/>
          <w:szCs w:val="24"/>
        </w:rPr>
        <w:t>个人层面</w:t>
      </w:r>
    </w:p>
    <w:p w:rsidR="006530D4" w:rsidRPr="00351458" w:rsidRDefault="002B00F6" w:rsidP="002A08AA">
      <w:pPr>
        <w:ind w:firstLine="480"/>
        <w:rPr>
          <w:rFonts w:asciiTheme="minorEastAsia" w:hAnsiTheme="minorEastAsia"/>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持股计划将在各考核年度对员工个人进行考核，</w:t>
      </w:r>
      <w:r w:rsidR="006530D4" w:rsidRPr="00351458">
        <w:rPr>
          <w:rFonts w:asciiTheme="minorEastAsia" w:hAnsiTheme="minorEastAsia" w:hint="eastAsia"/>
        </w:rPr>
        <w:t>个人考核按照公司内部考核制度分年进行考核，根据个人的绩效考评评价指标确定考评结果，具体如下：</w:t>
      </w:r>
    </w:p>
    <w:tbl>
      <w:tblPr>
        <w:tblStyle w:val="a8"/>
        <w:tblW w:w="8222" w:type="dxa"/>
        <w:jc w:val="center"/>
        <w:tblLook w:val="04A0" w:firstRow="1" w:lastRow="0" w:firstColumn="1" w:lastColumn="0" w:noHBand="0" w:noVBand="1"/>
      </w:tblPr>
      <w:tblGrid>
        <w:gridCol w:w="2510"/>
        <w:gridCol w:w="2693"/>
        <w:gridCol w:w="3019"/>
      </w:tblGrid>
      <w:tr w:rsidR="00D67D46" w:rsidRPr="00351458" w:rsidTr="00437BD2">
        <w:trPr>
          <w:jc w:val="center"/>
        </w:trPr>
        <w:tc>
          <w:tcPr>
            <w:tcW w:w="2510" w:type="dxa"/>
            <w:vMerge w:val="restart"/>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解锁安排</w:t>
            </w:r>
          </w:p>
        </w:tc>
        <w:tc>
          <w:tcPr>
            <w:tcW w:w="5712" w:type="dxa"/>
            <w:gridSpan w:val="2"/>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r w:rsidRPr="00351458">
              <w:rPr>
                <w:rFonts w:asciiTheme="minorEastAsia" w:hAnsiTheme="minorEastAsia" w:cs="Times New Roman" w:hint="eastAsia"/>
                <w:sz w:val="22"/>
              </w:rPr>
              <w:t>A</w:t>
            </w:r>
            <w:r w:rsidRPr="00351458">
              <w:rPr>
                <w:rFonts w:asciiTheme="minorEastAsia" w:hAnsiTheme="minorEastAsia" w:cs="Times New Roman"/>
                <w:sz w:val="22"/>
              </w:rPr>
              <w:t>）</w:t>
            </w:r>
          </w:p>
        </w:tc>
      </w:tr>
      <w:tr w:rsidR="00D67D46" w:rsidRPr="00351458" w:rsidTr="005044AA">
        <w:trPr>
          <w:trHeight w:val="70"/>
          <w:jc w:val="center"/>
        </w:trPr>
        <w:tc>
          <w:tcPr>
            <w:tcW w:w="2510" w:type="dxa"/>
            <w:vMerge/>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p>
        </w:tc>
        <w:tc>
          <w:tcPr>
            <w:tcW w:w="2693"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目标值（</w:t>
            </w:r>
            <w:r w:rsidRPr="00351458">
              <w:rPr>
                <w:rFonts w:asciiTheme="minorEastAsia" w:hAnsiTheme="minorEastAsia" w:cs="Times New Roman" w:hint="eastAsia"/>
                <w:sz w:val="22"/>
              </w:rPr>
              <w:t>G</w:t>
            </w:r>
            <w:r w:rsidRPr="00351458">
              <w:rPr>
                <w:rFonts w:asciiTheme="minorEastAsia" w:hAnsiTheme="minorEastAsia" w:cs="Times New Roman"/>
                <w:sz w:val="22"/>
              </w:rPr>
              <w:t>）</w:t>
            </w:r>
          </w:p>
        </w:tc>
        <w:tc>
          <w:tcPr>
            <w:tcW w:w="3019"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触发值（</w:t>
            </w:r>
            <w:r w:rsidRPr="00351458">
              <w:rPr>
                <w:rFonts w:asciiTheme="minorEastAsia" w:hAnsiTheme="minorEastAsia" w:cs="Times New Roman" w:hint="eastAsia"/>
                <w:sz w:val="22"/>
              </w:rPr>
              <w:t>C</w:t>
            </w:r>
            <w:r w:rsidRPr="00351458">
              <w:rPr>
                <w:rFonts w:asciiTheme="minorEastAsia" w:hAnsiTheme="minorEastAsia" w:cs="Times New Roman"/>
                <w:sz w:val="22"/>
              </w:rPr>
              <w:t>）</w:t>
            </w:r>
          </w:p>
        </w:tc>
      </w:tr>
      <w:tr w:rsidR="00D67D46" w:rsidRPr="00351458" w:rsidTr="00437BD2">
        <w:trPr>
          <w:trHeight w:val="70"/>
          <w:jc w:val="center"/>
        </w:trPr>
        <w:tc>
          <w:tcPr>
            <w:tcW w:w="2510"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cs="Times New Roman" w:hint="eastAsia"/>
                <w:sz w:val="22"/>
              </w:rPr>
              <w:t>第一批解锁50%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r w:rsidR="00D67D46" w:rsidRPr="00351458" w:rsidTr="00437BD2">
        <w:trPr>
          <w:jc w:val="center"/>
        </w:trPr>
        <w:tc>
          <w:tcPr>
            <w:tcW w:w="2510" w:type="dxa"/>
            <w:vAlign w:val="center"/>
          </w:tcPr>
          <w:p w:rsidR="00D67D46" w:rsidRPr="00351458" w:rsidRDefault="00C14511" w:rsidP="00D67D46">
            <w:pPr>
              <w:spacing w:line="240" w:lineRule="auto"/>
              <w:ind w:firstLineChars="0" w:firstLine="0"/>
              <w:jc w:val="center"/>
              <w:rPr>
                <w:rFonts w:asciiTheme="minorEastAsia" w:hAnsiTheme="minorEastAsia"/>
                <w:szCs w:val="24"/>
              </w:rPr>
            </w:pPr>
            <w:r>
              <w:rPr>
                <w:rFonts w:asciiTheme="minorEastAsia" w:hAnsiTheme="minorEastAsia" w:cs="Times New Roman" w:hint="eastAsia"/>
                <w:sz w:val="22"/>
              </w:rPr>
              <w:t>第二</w:t>
            </w:r>
            <w:r w:rsidR="00D67D46" w:rsidRPr="00351458">
              <w:rPr>
                <w:rFonts w:asciiTheme="minorEastAsia" w:hAnsiTheme="minorEastAsia" w:cs="Times New Roman" w:hint="eastAsia"/>
                <w:sz w:val="22"/>
              </w:rPr>
              <w:t>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bl>
    <w:p w:rsidR="00D67D46" w:rsidRPr="00351458" w:rsidRDefault="00D67D46" w:rsidP="002A08AA">
      <w:pPr>
        <w:ind w:firstLine="480"/>
        <w:rPr>
          <w:rFonts w:asciiTheme="minorEastAsia" w:hAnsiTheme="minorEastAsia"/>
          <w:szCs w:val="24"/>
        </w:rPr>
      </w:pPr>
      <w:r w:rsidRPr="00351458">
        <w:rPr>
          <w:rFonts w:asciiTheme="minorEastAsia" w:hAnsiTheme="minorEastAsia"/>
          <w:szCs w:val="24"/>
        </w:rPr>
        <w:t>解锁比例</w:t>
      </w:r>
    </w:p>
    <w:tbl>
      <w:tblPr>
        <w:tblStyle w:val="a8"/>
        <w:tblW w:w="8237" w:type="dxa"/>
        <w:jc w:val="center"/>
        <w:tblLook w:val="04A0" w:firstRow="1" w:lastRow="0" w:firstColumn="1" w:lastColumn="0" w:noHBand="0" w:noVBand="1"/>
      </w:tblPr>
      <w:tblGrid>
        <w:gridCol w:w="2621"/>
        <w:gridCol w:w="2693"/>
        <w:gridCol w:w="2923"/>
      </w:tblGrid>
      <w:tr w:rsidR="00D67D46" w:rsidRPr="00351458" w:rsidTr="005044AA">
        <w:trPr>
          <w:trHeight w:val="70"/>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考核结果</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解锁比例(X)</w:t>
            </w:r>
          </w:p>
        </w:tc>
      </w:tr>
      <w:tr w:rsidR="00D67D46" w:rsidRPr="00351458" w:rsidTr="005044AA">
        <w:trPr>
          <w:trHeight w:val="70"/>
          <w:jc w:val="center"/>
        </w:trPr>
        <w:tc>
          <w:tcPr>
            <w:tcW w:w="2621" w:type="dxa"/>
            <w:vMerge w:val="restart"/>
            <w:tcBorders>
              <w:top w:val="single" w:sz="4" w:space="0" w:color="000000"/>
            </w:tcBorders>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p>
        </w:tc>
        <w:tc>
          <w:tcPr>
            <w:tcW w:w="2693" w:type="dxa"/>
            <w:tcBorders>
              <w:top w:val="single" w:sz="4" w:space="0" w:color="000000"/>
            </w:tcBorders>
            <w:vAlign w:val="center"/>
          </w:tcPr>
          <w:p w:rsidR="00D67D46" w:rsidRPr="00351458" w:rsidRDefault="00D67D46" w:rsidP="005044AA">
            <w:pPr>
              <w:spacing w:line="240" w:lineRule="auto"/>
              <w:ind w:firstLineChars="0" w:firstLine="0"/>
              <w:jc w:val="center"/>
              <w:rPr>
                <w:rFonts w:asciiTheme="minorEastAsia" w:hAnsiTheme="minorEastAsia"/>
                <w:sz w:val="22"/>
              </w:rPr>
            </w:pPr>
            <w:r w:rsidRPr="00351458">
              <w:rPr>
                <w:rFonts w:asciiTheme="minorEastAsia" w:hAnsiTheme="minorEastAsia" w:hint="eastAsia"/>
                <w:sz w:val="22"/>
              </w:rPr>
              <w:t>A</w:t>
            </w:r>
            <w:r w:rsidR="00437BD2" w:rsidRPr="00351458">
              <w:rPr>
                <w:rFonts w:asciiTheme="minorEastAsia" w:hAnsiTheme="minorEastAsia" w:hint="eastAsia"/>
                <w:sz w:val="22"/>
              </w:rPr>
              <w:t>=G</w:t>
            </w:r>
          </w:p>
        </w:tc>
        <w:tc>
          <w:tcPr>
            <w:tcW w:w="2923" w:type="dxa"/>
            <w:tcBorders>
              <w:top w:val="single" w:sz="4" w:space="0" w:color="000000"/>
            </w:tcBorders>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X=100%</w:t>
            </w:r>
          </w:p>
        </w:tc>
      </w:tr>
      <w:tr w:rsidR="00D67D46" w:rsidRPr="00351458" w:rsidTr="005044AA">
        <w:trPr>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C＜</w:t>
            </w:r>
            <w:r w:rsidR="00D67D46" w:rsidRPr="00351458">
              <w:rPr>
                <w:rFonts w:asciiTheme="minorEastAsia" w:hAnsiTheme="minorEastAsia" w:hint="eastAsia"/>
                <w:sz w:val="22"/>
                <w:szCs w:val="22"/>
              </w:rPr>
              <w:t>A＜</w:t>
            </w:r>
            <w:r w:rsidRPr="00351458">
              <w:rPr>
                <w:rFonts w:asciiTheme="minorEastAsia" w:hAnsiTheme="minorEastAsia" w:hint="eastAsia"/>
                <w:sz w:val="22"/>
                <w:szCs w:val="22"/>
              </w:rPr>
              <w:t>G</w:t>
            </w:r>
          </w:p>
        </w:tc>
        <w:tc>
          <w:tcPr>
            <w:tcW w:w="2923" w:type="dxa"/>
            <w:vAlign w:val="center"/>
          </w:tcPr>
          <w:p w:rsidR="00D67D46" w:rsidRPr="00351458" w:rsidRDefault="00682C89" w:rsidP="005044AA">
            <w:pPr>
              <w:pStyle w:val="Default"/>
              <w:spacing w:line="400" w:lineRule="exact"/>
              <w:jc w:val="center"/>
              <w:rPr>
                <w:rFonts w:asciiTheme="minorEastAsia" w:hAnsiTheme="minorEastAsia"/>
                <w:sz w:val="22"/>
                <w:szCs w:val="22"/>
              </w:rPr>
            </w:pPr>
            <w:r>
              <w:rPr>
                <w:rFonts w:asciiTheme="minorEastAsia" w:hAnsiTheme="minorEastAsia" w:hint="eastAsia"/>
                <w:sz w:val="22"/>
                <w:szCs w:val="22"/>
              </w:rPr>
              <w:t>X=A/50-1</w:t>
            </w:r>
          </w:p>
        </w:tc>
      </w:tr>
      <w:tr w:rsidR="00437BD2" w:rsidRPr="00351458" w:rsidTr="005044AA">
        <w:trPr>
          <w:jc w:val="center"/>
        </w:trPr>
        <w:tc>
          <w:tcPr>
            <w:tcW w:w="2621" w:type="dxa"/>
            <w:vMerge/>
          </w:tcPr>
          <w:p w:rsidR="00437BD2" w:rsidRPr="00351458" w:rsidRDefault="00437BD2" w:rsidP="00D67D46">
            <w:pPr>
              <w:ind w:firstLine="440"/>
              <w:rPr>
                <w:rFonts w:asciiTheme="minorEastAsia" w:hAnsiTheme="minorEastAsia"/>
                <w:sz w:val="22"/>
              </w:rPr>
            </w:pPr>
          </w:p>
        </w:tc>
        <w:tc>
          <w:tcPr>
            <w:tcW w:w="269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A=C</w:t>
            </w:r>
          </w:p>
        </w:tc>
        <w:tc>
          <w:tcPr>
            <w:tcW w:w="292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X=50%</w:t>
            </w:r>
          </w:p>
        </w:tc>
      </w:tr>
      <w:tr w:rsidR="00D67D46" w:rsidRPr="00351458" w:rsidTr="005044AA">
        <w:trPr>
          <w:trHeight w:val="70"/>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w:t>
            </w:r>
            <w:r w:rsidR="00437BD2" w:rsidRPr="00351458">
              <w:rPr>
                <w:rFonts w:asciiTheme="minorEastAsia" w:hAnsiTheme="minorEastAsia" w:hint="eastAsia"/>
                <w:sz w:val="22"/>
                <w:szCs w:val="22"/>
              </w:rPr>
              <w:t>C</w:t>
            </w:r>
          </w:p>
        </w:tc>
        <w:tc>
          <w:tcPr>
            <w:tcW w:w="292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X=0%</w:t>
            </w:r>
          </w:p>
        </w:tc>
      </w:tr>
    </w:tbl>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hint="eastAsia"/>
          <w:szCs w:val="24"/>
        </w:rPr>
        <w:t>个人当期解锁标的股票权益数量</w:t>
      </w:r>
      <w:r w:rsidRPr="00351458">
        <w:rPr>
          <w:rFonts w:asciiTheme="minorEastAsia" w:hAnsiTheme="minorEastAsia" w:cs="Times New Roman"/>
          <w:szCs w:val="24"/>
        </w:rPr>
        <w:t>=</w:t>
      </w:r>
      <w:r w:rsidR="00212514">
        <w:rPr>
          <w:rFonts w:asciiTheme="minorEastAsia" w:hAnsiTheme="minorEastAsia" w:hint="eastAsia"/>
          <w:szCs w:val="24"/>
        </w:rPr>
        <w:t>目标解锁数量×解锁比例</w:t>
      </w:r>
      <w:r w:rsidRPr="00351458">
        <w:rPr>
          <w:rFonts w:asciiTheme="minorEastAsia" w:hAnsiTheme="minorEastAsia" w:hint="eastAsia"/>
          <w:szCs w:val="24"/>
        </w:rPr>
        <w:t>，目标解锁数量为持有人达到考核指标时在该批次解锁股票所占的份额。</w:t>
      </w:r>
    </w:p>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szCs w:val="24"/>
        </w:rPr>
        <w:t>否决项：如果在考核期间出现违法违纪、重大安全事故、环保事故以及其它严重损害公司声誉、市场形象的事项，主要责任人当年的考核结果等级为不合格</w:t>
      </w:r>
      <w:r w:rsidRPr="00351458">
        <w:rPr>
          <w:rFonts w:asciiTheme="minorEastAsia" w:hAnsiTheme="minorEastAsia" w:hint="eastAsia"/>
          <w:szCs w:val="24"/>
        </w:rPr>
        <w:t>。</w:t>
      </w:r>
    </w:p>
    <w:p w:rsidR="006C2D75"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2</w:t>
      </w:r>
      <w:r w:rsidR="006C2D75" w:rsidRPr="00351458">
        <w:rPr>
          <w:rFonts w:asciiTheme="minorEastAsia" w:hAnsiTheme="minorEastAsia" w:hint="eastAsia"/>
          <w:szCs w:val="24"/>
        </w:rPr>
        <w:t>、考核结果运用</w:t>
      </w:r>
    </w:p>
    <w:p w:rsidR="00682C89" w:rsidRPr="00557207" w:rsidRDefault="00682C89" w:rsidP="00682C89">
      <w:pPr>
        <w:pStyle w:val="a3"/>
        <w:ind w:firstLine="480"/>
        <w:rPr>
          <w:rFonts w:asciiTheme="minorEastAsia" w:hAnsiTheme="minorEastAsia"/>
          <w:szCs w:val="24"/>
        </w:rPr>
      </w:pPr>
      <w:r w:rsidRPr="00557207">
        <w:rPr>
          <w:rFonts w:asciiTheme="minorEastAsia" w:hAnsiTheme="minorEastAsia" w:hint="eastAsia"/>
          <w:szCs w:val="24"/>
        </w:rPr>
        <w:t>对于因公司层面业绩考核不达标而未能完成归属的员工持股计划权益，由管理委员会决策处置方式，包括由公司回购注销或由管理委员会择机出售股票等。管理委员会将以处置所获金额为限，返还对应持有人缴纳的原始出资额，剩余收益（如有）返还公司。</w:t>
      </w:r>
    </w:p>
    <w:p w:rsidR="0087023A" w:rsidRPr="00351458" w:rsidRDefault="006C2D75" w:rsidP="00987038">
      <w:pPr>
        <w:pStyle w:val="a3"/>
        <w:ind w:firstLine="480"/>
        <w:rPr>
          <w:rFonts w:asciiTheme="minorEastAsia" w:hAnsiTheme="minorEastAsia"/>
          <w:szCs w:val="24"/>
        </w:rPr>
      </w:pPr>
      <w:r w:rsidRPr="00351458">
        <w:t>对于因员工个人绩效考核不达标，</w:t>
      </w:r>
      <w:r w:rsidR="005F020B" w:rsidRPr="00351458">
        <w:rPr>
          <w:rFonts w:asciiTheme="minorEastAsia" w:hAnsiTheme="minorEastAsia" w:hint="eastAsia"/>
          <w:szCs w:val="24"/>
        </w:rPr>
        <w:t>持有人实际解锁的标的股票权益数量小于目标解锁数量，剩余标的股票权益由</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持股计划管理委员会收回，</w:t>
      </w:r>
      <w:r w:rsidR="0087023A" w:rsidRPr="00351458">
        <w:rPr>
          <w:rFonts w:asciiTheme="minorEastAsia" w:hAnsiTheme="minorEastAsia" w:hint="eastAsia"/>
          <w:szCs w:val="24"/>
        </w:rPr>
        <w:t>管理委员会有权将该部分份额转让给本计划其他持有人或其他符合本计划参与资格的员工（届时由管理委员会确定执行标准），转让价格为该持有人未能解锁份额对应的原始出资额，并由管理委员会以当期未解锁份额的原始出资金额</w:t>
      </w:r>
      <w:r w:rsidR="006E1729">
        <w:t>加上按银行同期贷款利率（</w:t>
      </w:r>
      <w:r w:rsidR="006E1729">
        <w:t>LPR</w:t>
      </w:r>
      <w:r w:rsidR="006E1729">
        <w:t>）计算的利息之和与出售标的股票所获金额</w:t>
      </w:r>
      <w:proofErr w:type="gramStart"/>
      <w:r w:rsidR="006E1729">
        <w:t>孰</w:t>
      </w:r>
      <w:proofErr w:type="gramEnd"/>
      <w:r w:rsidR="006E1729">
        <w:t>低值</w:t>
      </w:r>
      <w:r w:rsidR="0087023A" w:rsidRPr="00351458">
        <w:rPr>
          <w:rFonts w:asciiTheme="minorEastAsia" w:hAnsiTheme="minorEastAsia" w:hint="eastAsia"/>
          <w:szCs w:val="24"/>
        </w:rPr>
        <w:t>返还给该员</w:t>
      </w:r>
      <w:r w:rsidR="0087023A" w:rsidRPr="00351458">
        <w:rPr>
          <w:rFonts w:asciiTheme="minorEastAsia" w:hAnsiTheme="minorEastAsia" w:hint="eastAsia"/>
          <w:szCs w:val="24"/>
        </w:rPr>
        <w:lastRenderedPageBreak/>
        <w:t>工；或将该部分份额对应的标的股票择机出售后以获得的资金为上限归还持有人原始出资，如返还持有人后仍存在收益，则剩余收益归属于公司。</w:t>
      </w:r>
    </w:p>
    <w:p w:rsidR="005F020B" w:rsidRPr="00351458"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存续期内，</w:t>
      </w:r>
      <w:proofErr w:type="gramStart"/>
      <w:r w:rsidRPr="00351458">
        <w:rPr>
          <w:rFonts w:asciiTheme="minorEastAsia" w:hAnsiTheme="minorEastAsia" w:hint="eastAsia"/>
          <w:szCs w:val="24"/>
        </w:rPr>
        <w:t>当</w:t>
      </w:r>
      <w:r w:rsidR="005F020B" w:rsidRPr="00351458">
        <w:rPr>
          <w:rFonts w:asciiTheme="minorEastAsia" w:hAnsiTheme="minorEastAsia" w:hint="eastAsia"/>
          <w:szCs w:val="24"/>
        </w:rPr>
        <w:t>考核</w:t>
      </w:r>
      <w:proofErr w:type="gramEnd"/>
      <w:r w:rsidR="005F020B" w:rsidRPr="00351458">
        <w:rPr>
          <w:rFonts w:asciiTheme="minorEastAsia" w:hAnsiTheme="minorEastAsia" w:hint="eastAsia"/>
          <w:szCs w:val="24"/>
        </w:rPr>
        <w:t>达标，管理委员会出售已解锁的标的股票后，管理委员会应在30日内将</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持股计划所持股票出售所得现金资产及</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持股计划资金账户中的其他现金资产分配给持有人。</w:t>
      </w:r>
    </w:p>
    <w:p w:rsidR="000A6035" w:rsidRPr="00351458" w:rsidRDefault="000A6035" w:rsidP="00987038">
      <w:pPr>
        <w:pStyle w:val="a3"/>
        <w:ind w:firstLine="480"/>
        <w:rPr>
          <w:rFonts w:asciiTheme="minorEastAsia" w:hAnsiTheme="minorEastAsia"/>
          <w:szCs w:val="24"/>
        </w:rPr>
      </w:pPr>
      <w:r w:rsidRPr="00351458">
        <w:rPr>
          <w:rFonts w:asciiTheme="minorEastAsia" w:hAnsiTheme="minorEastAsia" w:hint="eastAsia"/>
          <w:szCs w:val="24"/>
        </w:rPr>
        <w:t>3、业绩考核指标的科学性与合理性说明</w:t>
      </w:r>
    </w:p>
    <w:p w:rsidR="005044AA" w:rsidRPr="00351458" w:rsidRDefault="000A6035" w:rsidP="005044AA">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color w:val="auto"/>
          <w:kern w:val="2"/>
        </w:rPr>
        <w:t>为打造公司、股东、员工利益的共同体，更好的将各方进行紧密联结，让员工在事业上的付出有更及时、更显著的回馈，同时助</w:t>
      </w:r>
      <w:proofErr w:type="gramStart"/>
      <w:r w:rsidRPr="00351458">
        <w:rPr>
          <w:rFonts w:asciiTheme="minorEastAsia" w:hAnsiTheme="minorEastAsia" w:cstheme="minorBidi"/>
          <w:color w:val="auto"/>
          <w:kern w:val="2"/>
        </w:rPr>
        <w:t>推公司</w:t>
      </w:r>
      <w:proofErr w:type="gramEnd"/>
      <w:r w:rsidRPr="00351458">
        <w:rPr>
          <w:rFonts w:asciiTheme="minorEastAsia" w:hAnsiTheme="minorEastAsia" w:cstheme="minorBidi"/>
          <w:color w:val="auto"/>
          <w:kern w:val="2"/>
        </w:rPr>
        <w:t>战略落地并增强竞争力，公司拟通过员工持股计划的有效实施充分激发公司员工的积极性。</w:t>
      </w:r>
      <w:r w:rsidR="005044AA" w:rsidRPr="00351458">
        <w:rPr>
          <w:rFonts w:asciiTheme="minorEastAsia" w:hAnsiTheme="minorEastAsia" w:cstheme="minorBidi" w:hint="eastAsia"/>
          <w:color w:val="auto"/>
          <w:kern w:val="2"/>
        </w:rPr>
        <w:t>本次持股计划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B06DCA" w:rsidRPr="00351458" w:rsidRDefault="00F05382" w:rsidP="005044AA">
      <w:pPr>
        <w:pStyle w:val="Default"/>
        <w:spacing w:line="500" w:lineRule="exact"/>
        <w:ind w:firstLine="482"/>
      </w:pPr>
      <w:r w:rsidRPr="00351458">
        <w:rPr>
          <w:rFonts w:hint="eastAsia"/>
        </w:rPr>
        <w:t>九</w:t>
      </w:r>
      <w:r w:rsidR="00B06DCA" w:rsidRPr="00351458">
        <w:rPr>
          <w:rFonts w:hint="eastAsia"/>
        </w:rPr>
        <w:t>、</w:t>
      </w:r>
      <w:bookmarkStart w:id="30" w:name="_Toc418448740"/>
      <w:bookmarkStart w:id="31" w:name="_Toc531079479"/>
      <w:bookmarkEnd w:id="27"/>
      <w:bookmarkEnd w:id="28"/>
      <w:r w:rsidR="0077387B" w:rsidRPr="00351458">
        <w:rPr>
          <w:rFonts w:hint="eastAsia"/>
        </w:rPr>
        <w:t>员工持股计划的管理模式</w:t>
      </w:r>
      <w:bookmarkEnd w:id="30"/>
      <w:bookmarkEnd w:id="31"/>
    </w:p>
    <w:p w:rsidR="00623313" w:rsidRPr="00351458" w:rsidRDefault="00A25701" w:rsidP="00987038">
      <w:pPr>
        <w:ind w:firstLine="480"/>
        <w:rPr>
          <w:rFonts w:asciiTheme="minorEastAsia" w:hAnsiTheme="minorEastAsia"/>
          <w:szCs w:val="24"/>
        </w:rPr>
      </w:pPr>
      <w:r w:rsidRPr="00351458">
        <w:rPr>
          <w:rFonts w:asciiTheme="minorEastAsia" w:hAnsiTheme="minorEastAsia" w:hint="eastAsia"/>
          <w:szCs w:val="24"/>
        </w:rPr>
        <w:t>本次员工持股计划设立后将自行管理，</w:t>
      </w:r>
      <w:proofErr w:type="gramStart"/>
      <w:r w:rsidR="0069526D" w:rsidRPr="00351458">
        <w:rPr>
          <w:rFonts w:asciiTheme="minorEastAsia" w:hAnsiTheme="minorEastAsia" w:hint="eastAsia"/>
          <w:szCs w:val="24"/>
        </w:rPr>
        <w:t>本员工</w:t>
      </w:r>
      <w:proofErr w:type="gramEnd"/>
      <w:r w:rsidR="0069526D" w:rsidRPr="00351458">
        <w:rPr>
          <w:rFonts w:asciiTheme="minorEastAsia" w:hAnsiTheme="minorEastAsia" w:hint="eastAsia"/>
          <w:szCs w:val="24"/>
        </w:rPr>
        <w:t>持股计划的内部管理</w:t>
      </w:r>
      <w:r w:rsidR="00CB4B2B" w:rsidRPr="00351458">
        <w:rPr>
          <w:rFonts w:asciiTheme="minorEastAsia" w:hAnsiTheme="minorEastAsia" w:hint="eastAsia"/>
          <w:szCs w:val="24"/>
        </w:rPr>
        <w:t>机构为持有人会议</w:t>
      </w:r>
      <w:r w:rsidR="003C6092" w:rsidRPr="00351458">
        <w:rPr>
          <w:rFonts w:asciiTheme="minorEastAsia" w:hAnsiTheme="minorEastAsia" w:hint="eastAsia"/>
          <w:szCs w:val="24"/>
        </w:rPr>
        <w:t>。</w:t>
      </w:r>
      <w:r w:rsidR="003132E0" w:rsidRPr="00351458">
        <w:rPr>
          <w:rFonts w:asciiTheme="minorEastAsia" w:hAnsiTheme="minorEastAsia" w:hint="eastAsia"/>
          <w:szCs w:val="24"/>
        </w:rPr>
        <w:t>员工持股计划设管理委员会，负责</w:t>
      </w:r>
      <w:r w:rsidR="00CB4B2B" w:rsidRPr="00351458">
        <w:rPr>
          <w:rFonts w:asciiTheme="minorEastAsia" w:hAnsiTheme="minorEastAsia" w:hint="eastAsia"/>
          <w:szCs w:val="24"/>
        </w:rPr>
        <w:t>员工持股计划的日常管理，代表持有人行使股东权利</w:t>
      </w:r>
      <w:r w:rsidR="003C6092" w:rsidRPr="00351458">
        <w:rPr>
          <w:rFonts w:asciiTheme="minorEastAsia" w:hAnsiTheme="minorEastAsia" w:hint="eastAsia"/>
          <w:szCs w:val="24"/>
        </w:rPr>
        <w:t>。</w:t>
      </w:r>
      <w:r w:rsidR="00CB4B2B" w:rsidRPr="00351458">
        <w:rPr>
          <w:rFonts w:asciiTheme="minorEastAsia" w:hAnsiTheme="minorEastAsia" w:hint="eastAsia"/>
          <w:szCs w:val="24"/>
        </w:rPr>
        <w:t>公司董事会负责拟定和修改本计划草案，并在股东大会授权范围内办理</w:t>
      </w:r>
      <w:proofErr w:type="gramStart"/>
      <w:r w:rsidR="00CB4B2B" w:rsidRPr="00351458">
        <w:rPr>
          <w:rFonts w:asciiTheme="minorEastAsia" w:hAnsiTheme="minorEastAsia" w:hint="eastAsia"/>
          <w:szCs w:val="24"/>
        </w:rPr>
        <w:t>本员工</w:t>
      </w:r>
      <w:proofErr w:type="gramEnd"/>
      <w:r w:rsidR="00CB4B2B" w:rsidRPr="00351458">
        <w:rPr>
          <w:rFonts w:asciiTheme="minorEastAsia" w:hAnsiTheme="minorEastAsia" w:hint="eastAsia"/>
          <w:szCs w:val="24"/>
        </w:rPr>
        <w:t>持股计划的其他相关事宜</w:t>
      </w:r>
      <w:r w:rsidR="003C6092" w:rsidRPr="00351458">
        <w:rPr>
          <w:rFonts w:asciiTheme="minorEastAsia" w:hAnsiTheme="minorEastAsia" w:hint="eastAsia"/>
          <w:szCs w:val="24"/>
        </w:rPr>
        <w:t>。</w:t>
      </w:r>
    </w:p>
    <w:p w:rsidR="00657056" w:rsidRPr="00351458" w:rsidRDefault="00657056" w:rsidP="00987038">
      <w:pPr>
        <w:ind w:firstLine="480"/>
        <w:rPr>
          <w:rFonts w:asciiTheme="minorEastAsia" w:hAnsiTheme="minorEastAsia"/>
          <w:szCs w:val="24"/>
        </w:rPr>
      </w:pPr>
      <w:r w:rsidRPr="00351458">
        <w:rPr>
          <w:rFonts w:asciiTheme="minorEastAsia" w:hAnsiTheme="minorEastAsia" w:hint="eastAsia"/>
          <w:szCs w:val="24"/>
        </w:rPr>
        <w:t>（一）持有人会议</w:t>
      </w:r>
    </w:p>
    <w:p w:rsidR="00657056" w:rsidRPr="00351458" w:rsidRDefault="00657056"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持股计划的参加对象在认购员工持股计划份额后即成为</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持股计划的持有人，持有人会议是本员工持股计划的最高权力机构，由全体持有人组成。所有持有人均有权参加员工持股计</w:t>
      </w:r>
      <w:r w:rsidR="00850D3A" w:rsidRPr="00351458">
        <w:rPr>
          <w:rFonts w:asciiTheme="minorEastAsia" w:hAnsiTheme="minorEastAsia" w:hint="eastAsia"/>
          <w:szCs w:val="24"/>
        </w:rPr>
        <w:t>划持有人会议，并按其持有份额行使表决权。持有人会议行使如下职权：</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、选举和罢免管理委员会委员；</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、审议批准员工持股计划的变更、终止、存续期的延长和提前终止；</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、审议员工持股计划在存续期内是否参与公司配股、增发、可转债等融资计划；</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、授权管理委员会监督员工持股计划的日常管理；</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、授权管理委员会行使员工持股计划资产所对应的股东权利；</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lastRenderedPageBreak/>
        <w:t>6</w:t>
      </w:r>
      <w:r w:rsidRPr="00351458">
        <w:rPr>
          <w:rFonts w:asciiTheme="minorEastAsia" w:hAnsiTheme="minorEastAsia" w:hint="eastAsia"/>
          <w:szCs w:val="24"/>
        </w:rPr>
        <w:t>、授权管理委员会负责与</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w:t>
      </w:r>
      <w:r w:rsidR="00850D3A"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8、授权管理委员会负责</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持股计划的清算和财产分配；</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9、授权管理委员会开立并管理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持股计划的证券账户、资金账户及其他相关账户；</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10、授权管理委员会行使员工持股计划资产管理职责，包括但不限于在锁定期届满后出售公司股票进行变现，根据持有人会议授权，将员工持股计划的闲置资金投资于银行理财产品（仅限于保本型理财产品）</w:t>
      </w:r>
    </w:p>
    <w:p w:rsidR="00290C49"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11</w:t>
      </w:r>
      <w:r w:rsidR="00290C49" w:rsidRPr="00351458">
        <w:rPr>
          <w:rFonts w:asciiTheme="minorEastAsia" w:hAnsiTheme="minorEastAsia" w:hint="eastAsia"/>
          <w:szCs w:val="24"/>
        </w:rPr>
        <w:t>、法律、法规、规章、规范性文件或本计划规定的持有人会议其他职权。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009D0381" w:rsidRPr="00351458">
        <w:rPr>
          <w:rFonts w:asciiTheme="minorEastAsia" w:hAnsiTheme="minorEastAsia" w:hint="eastAsia"/>
          <w:szCs w:val="24"/>
        </w:rPr>
        <w:t>二</w:t>
      </w:r>
      <w:r w:rsidRPr="00351458">
        <w:rPr>
          <w:rFonts w:asciiTheme="minorEastAsia" w:hAnsiTheme="minorEastAsia" w:hint="eastAsia"/>
          <w:szCs w:val="24"/>
        </w:rPr>
        <w:t>）管理委员会</w:t>
      </w:r>
    </w:p>
    <w:p w:rsidR="00071C03" w:rsidRPr="00351458" w:rsidRDefault="00071C03" w:rsidP="00321973">
      <w:pPr>
        <w:ind w:firstLine="480"/>
        <w:jc w:val="both"/>
        <w:rPr>
          <w:rFonts w:asciiTheme="minorEastAsia" w:hAnsiTheme="minorEastAsia"/>
          <w:szCs w:val="24"/>
        </w:rPr>
      </w:pPr>
      <w:r w:rsidRPr="00351458">
        <w:rPr>
          <w:rFonts w:asciiTheme="minorEastAsia" w:hAnsiTheme="minorEastAsia"/>
          <w:szCs w:val="24"/>
        </w:rPr>
        <w:t>1</w:t>
      </w:r>
      <w:r w:rsidR="003132E0" w:rsidRPr="00351458">
        <w:rPr>
          <w:rFonts w:asciiTheme="minorEastAsia" w:hAnsiTheme="minorEastAsia" w:hint="eastAsia"/>
          <w:szCs w:val="24"/>
        </w:rPr>
        <w:t>、</w:t>
      </w:r>
      <w:proofErr w:type="gramStart"/>
      <w:r w:rsidR="003132E0" w:rsidRPr="00351458">
        <w:rPr>
          <w:rFonts w:asciiTheme="minorEastAsia" w:hAnsiTheme="minorEastAsia" w:hint="eastAsia"/>
          <w:szCs w:val="24"/>
        </w:rPr>
        <w:t>本员工</w:t>
      </w:r>
      <w:proofErr w:type="gramEnd"/>
      <w:r w:rsidR="003132E0" w:rsidRPr="00351458">
        <w:rPr>
          <w:rFonts w:asciiTheme="minorEastAsia" w:hAnsiTheme="minorEastAsia" w:hint="eastAsia"/>
          <w:szCs w:val="24"/>
        </w:rPr>
        <w:t>持股计划设管理委员会，负责</w:t>
      </w:r>
      <w:r w:rsidRPr="00351458">
        <w:rPr>
          <w:rFonts w:asciiTheme="minorEastAsia" w:hAnsiTheme="minorEastAsia" w:hint="eastAsia"/>
          <w:szCs w:val="24"/>
        </w:rPr>
        <w:t>员工持股计划的日常管理，对员工持股计划持有人会议负责，代表持有人行使股东权利</w:t>
      </w:r>
      <w:r w:rsidR="00321973">
        <w:rPr>
          <w:rFonts w:asciiTheme="minorEastAsia" w:hAnsiTheme="minorEastAsia" w:hint="eastAsia"/>
          <w:szCs w:val="24"/>
        </w:rPr>
        <w:t>，</w:t>
      </w:r>
      <w:r w:rsidR="00321973" w:rsidRPr="004F0AA9">
        <w:rPr>
          <w:rFonts w:asciiTheme="minorEastAsia" w:hAnsiTheme="minorEastAsia" w:hint="eastAsia"/>
          <w:szCs w:val="24"/>
        </w:rPr>
        <w:t>包括但不限于公司股东大会的出席、提案、表决等的安排，以及参</w:t>
      </w:r>
      <w:r w:rsidR="00321973">
        <w:rPr>
          <w:rFonts w:asciiTheme="minorEastAsia" w:hAnsiTheme="minorEastAsia" w:hint="eastAsia"/>
          <w:szCs w:val="24"/>
        </w:rPr>
        <w:t>加</w:t>
      </w:r>
      <w:r w:rsidR="00321973" w:rsidRPr="004F0AA9">
        <w:rPr>
          <w:rFonts w:asciiTheme="minorEastAsia" w:hAnsiTheme="minorEastAsia" w:hint="eastAsia"/>
          <w:szCs w:val="24"/>
        </w:rPr>
        <w:t>公司现金分红、</w:t>
      </w:r>
      <w:r w:rsidR="00321973">
        <w:rPr>
          <w:rFonts w:asciiTheme="minorEastAsia" w:hAnsiTheme="minorEastAsia" w:hint="eastAsia"/>
          <w:szCs w:val="24"/>
        </w:rPr>
        <w:t>债券兑息、</w:t>
      </w:r>
      <w:r w:rsidR="00321973" w:rsidRPr="004F0AA9">
        <w:rPr>
          <w:rFonts w:asciiTheme="minorEastAsia" w:hAnsiTheme="minorEastAsia" w:hint="eastAsia"/>
          <w:szCs w:val="24"/>
        </w:rPr>
        <w:t>送股、转增股份、配股和配售债券等的安排</w:t>
      </w:r>
      <w:r w:rsidRPr="00351458">
        <w:rPr>
          <w:rFonts w:asciiTheme="minorEastAsia" w:hAnsiTheme="minorEastAsia" w:hint="eastAsia"/>
          <w:szCs w:val="24"/>
        </w:rPr>
        <w:t>。</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、管理委员会由</w:t>
      </w:r>
      <w:r w:rsidR="003F0818" w:rsidRPr="00351458">
        <w:rPr>
          <w:rFonts w:asciiTheme="minorEastAsia" w:hAnsiTheme="minorEastAsia" w:hint="eastAsia"/>
          <w:szCs w:val="24"/>
        </w:rPr>
        <w:t>5</w:t>
      </w:r>
      <w:r w:rsidRPr="00351458">
        <w:rPr>
          <w:rFonts w:asciiTheme="minorEastAsia" w:hAnsiTheme="minorEastAsia" w:hint="eastAsia"/>
          <w:szCs w:val="24"/>
        </w:rPr>
        <w:t>名委员组成，设管理委员会主任</w:t>
      </w:r>
      <w:r w:rsidR="00CD09CC" w:rsidRPr="00351458">
        <w:rPr>
          <w:rFonts w:asciiTheme="minorEastAsia" w:hAnsiTheme="minorEastAsia"/>
          <w:szCs w:val="24"/>
        </w:rPr>
        <w:t>1</w:t>
      </w:r>
      <w:r w:rsidRPr="00351458">
        <w:rPr>
          <w:rFonts w:asciiTheme="minorEastAsia" w:hAnsiTheme="minorEastAsia" w:hint="eastAsia"/>
          <w:szCs w:val="24"/>
        </w:rPr>
        <w:t>名。管理委员会委员均由持有人会议选举产生。管理委员会主任由管理委员会以全体委员的过半数选举产生，任期为员工持股计划的存续期。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、管理委员会根据相关法律、行政法规、部门规章、本计划管理员工持股计划资产，并维护员工持股计划持有人的合法权益，确保员工持股计划的资产安全，对员工持股计划负有下列忠实义务：</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）不得利用职权收受贿赂或者其他非法收入，不得侵占员工持股计划的财产；</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）不得挪用员工持股计划资金；</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）未经持有人会议同意，不得将员工持股计划资产或者资金以其个人名义或者其他个人名义开立账户储存；</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）未经持有人会议同意，不得将员工持股计划资金借贷给他人或者以员工持股计划财产为他人提供担保；</w:t>
      </w:r>
    </w:p>
    <w:p w:rsidR="00C22EE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）不得利用职权损害员工持股计划利益。</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lastRenderedPageBreak/>
        <w:t>管理委员会委员违反忠实义务给员工持股计划造成损失的，应当承担赔偿责任。</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、管理委员会行使以下职责：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）负责召集持有人会议；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）代表全体持有人监督员工持股计划的日常管理；</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）代表全体持有人行使股东权利；</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）负责</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）管理员工持股计划利益分配；</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6</w:t>
      </w:r>
      <w:r w:rsidRPr="00351458">
        <w:rPr>
          <w:rFonts w:asciiTheme="minorEastAsia" w:hAnsiTheme="minorEastAsia" w:hint="eastAsia"/>
          <w:szCs w:val="24"/>
        </w:rPr>
        <w:t>）决策员工持股计划被强制转让份额的归属；</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7</w:t>
      </w:r>
      <w:r w:rsidRPr="00351458">
        <w:rPr>
          <w:rFonts w:asciiTheme="minorEastAsia" w:hAnsiTheme="minorEastAsia" w:hint="eastAsia"/>
          <w:szCs w:val="24"/>
        </w:rPr>
        <w:t>）办理员工持股计划份额继承登记；</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8</w:t>
      </w:r>
      <w:r w:rsidRPr="00351458">
        <w:rPr>
          <w:rFonts w:asciiTheme="minorEastAsia" w:hAnsiTheme="minorEastAsia" w:hint="eastAsia"/>
          <w:szCs w:val="24"/>
        </w:rPr>
        <w:t>）持有人会议授予的其他职责。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、管理委员会主任行使下列职权：</w:t>
      </w:r>
    </w:p>
    <w:p w:rsidR="00582E1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）主持持有人会议和召集、主持管理委员会会议；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）督促、检查持有人会议、管理委员会会议决议的执行；</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）管理委员会授予的其他职权。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、管理委员会不定期召开会议，由管理委员会主任召集，于会议召开一日前通知全体管理委员会委员。</w:t>
      </w:r>
      <w:r w:rsidR="00802E40" w:rsidRPr="00351458">
        <w:rPr>
          <w:rFonts w:asciiTheme="minorEastAsia" w:hAnsiTheme="minorEastAsia" w:hint="eastAsia"/>
          <w:szCs w:val="24"/>
        </w:rPr>
        <w:t>会议通知包括以下内容：</w:t>
      </w:r>
    </w:p>
    <w:p w:rsidR="00802E40" w:rsidRPr="00351458" w:rsidRDefault="00802E40"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）会议日期和地点；</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2</w:t>
      </w:r>
      <w:r w:rsidRPr="00351458">
        <w:rPr>
          <w:rFonts w:asciiTheme="minorEastAsia" w:hAnsiTheme="minorEastAsia" w:cs="宋体" w:hint="eastAsia"/>
          <w:color w:val="000000"/>
          <w:kern w:val="0"/>
          <w:szCs w:val="24"/>
        </w:rPr>
        <w:t>）会议事由和议题；</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3</w:t>
      </w:r>
      <w:r w:rsidRPr="00351458">
        <w:rPr>
          <w:rFonts w:asciiTheme="minorEastAsia" w:hAnsiTheme="minorEastAsia" w:cs="宋体" w:hint="eastAsia"/>
          <w:color w:val="000000"/>
          <w:kern w:val="0"/>
          <w:szCs w:val="24"/>
        </w:rPr>
        <w:t>）会议所必需的会议材料；</w:t>
      </w:r>
    </w:p>
    <w:p w:rsidR="00802E40" w:rsidRPr="00351458" w:rsidRDefault="00802E40"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4</w:t>
      </w:r>
      <w:r w:rsidRPr="00351458">
        <w:rPr>
          <w:rFonts w:asciiTheme="minorEastAsia" w:hAnsiTheme="minorEastAsia" w:cs="宋体" w:hint="eastAsia"/>
          <w:color w:val="000000"/>
          <w:kern w:val="0"/>
          <w:szCs w:val="24"/>
        </w:rPr>
        <w:t>）发出通知的日期。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、代表三分之一（不含）以上份额的持有人、三分之一（不含）以上的管理委员会委员，可以提议召开管理委员会临时会议。管理委员会主任应当自接到提议后五日内，召集和主持管理委员会会议。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、管理委员会应有过半数的管理委员会委员出席方可举行。管理委员会</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决议，必须经全体管理委员会的过半数通过。管理委员会决议的表决，实行一人一票。</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9</w:t>
      </w:r>
      <w:r w:rsidRPr="00351458">
        <w:rPr>
          <w:rFonts w:asciiTheme="minorEastAsia" w:hAnsiTheme="minorEastAsia" w:hint="eastAsia"/>
          <w:szCs w:val="24"/>
        </w:rPr>
        <w:t>、管理委员会决议表决方式为记名投票表决。管理委员会会议在保障管理</w:t>
      </w:r>
      <w:r w:rsidRPr="00351458">
        <w:rPr>
          <w:rFonts w:asciiTheme="minorEastAsia" w:hAnsiTheme="minorEastAsia" w:hint="eastAsia"/>
          <w:szCs w:val="24"/>
        </w:rPr>
        <w:lastRenderedPageBreak/>
        <w:t>委员会委员充分表达意见的前提下，可以用传真</w:t>
      </w:r>
      <w:r w:rsidRPr="00351458">
        <w:rPr>
          <w:rFonts w:asciiTheme="minorEastAsia" w:hAnsiTheme="minorEastAsia"/>
          <w:szCs w:val="24"/>
        </w:rPr>
        <w:t>/</w:t>
      </w:r>
      <w:r w:rsidRPr="00351458">
        <w:rPr>
          <w:rFonts w:asciiTheme="minorEastAsia" w:hAnsiTheme="minorEastAsia" w:hint="eastAsia"/>
          <w:szCs w:val="24"/>
        </w:rPr>
        <w:t>网络方式进行并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决议，并由参会管理委员会委员签字。</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10</w:t>
      </w:r>
      <w:r w:rsidRPr="00351458">
        <w:rPr>
          <w:rFonts w:asciiTheme="minorEastAsia" w:hAnsiTheme="minorEastAsia" w:hint="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rsidR="0077387B" w:rsidRPr="00351458" w:rsidRDefault="00071C03" w:rsidP="00987038">
      <w:pPr>
        <w:ind w:firstLine="480"/>
        <w:rPr>
          <w:rFonts w:asciiTheme="minorEastAsia" w:hAnsiTheme="minorEastAsia"/>
          <w:szCs w:val="24"/>
        </w:rPr>
      </w:pPr>
      <w:r w:rsidRPr="00351458">
        <w:rPr>
          <w:rFonts w:asciiTheme="minorEastAsia" w:hAnsiTheme="minorEastAsia"/>
          <w:szCs w:val="24"/>
        </w:rPr>
        <w:t>11</w:t>
      </w:r>
      <w:r w:rsidRPr="00351458">
        <w:rPr>
          <w:rFonts w:asciiTheme="minorEastAsia" w:hAnsiTheme="minorEastAsia" w:hint="eastAsia"/>
          <w:szCs w:val="24"/>
        </w:rPr>
        <w:t>、管理委员会应当对会议所议事项的决定形成会议记录，出席会议的管理委员会委员应当在会议记录上签名。</w:t>
      </w:r>
    </w:p>
    <w:p w:rsidR="00340CFF" w:rsidRPr="00351458" w:rsidRDefault="00100918" w:rsidP="00A9010E">
      <w:pPr>
        <w:pStyle w:val="1"/>
        <w:spacing w:before="312" w:after="312"/>
      </w:pPr>
      <w:bookmarkStart w:id="32" w:name="_Toc418448741"/>
      <w:bookmarkStart w:id="33" w:name="_Toc531079480"/>
      <w:bookmarkStart w:id="34" w:name="_Toc184218727"/>
      <w:r w:rsidRPr="00351458">
        <w:rPr>
          <w:rFonts w:hint="eastAsia"/>
        </w:rPr>
        <w:t>十</w:t>
      </w:r>
      <w:r w:rsidR="00340CFF" w:rsidRPr="00351458">
        <w:rPr>
          <w:rFonts w:hint="eastAsia"/>
        </w:rPr>
        <w:t>、持有人会议的召集及表决程序</w:t>
      </w:r>
      <w:bookmarkEnd w:id="32"/>
      <w:bookmarkEnd w:id="33"/>
      <w:bookmarkEnd w:id="34"/>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（一）持有人会议的召集和召开</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、单独或合计持有员工持股计划三分之一（不含）以上份额的持有人可以提议召开持有人会议。</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、单独或合计持有员工持股计划</w:t>
      </w:r>
      <w:r w:rsidRPr="00351458">
        <w:rPr>
          <w:rFonts w:asciiTheme="minorEastAsia" w:hAnsiTheme="minorEastAsia"/>
          <w:szCs w:val="24"/>
        </w:rPr>
        <w:t>20%</w:t>
      </w:r>
      <w:r w:rsidRPr="00351458">
        <w:rPr>
          <w:rFonts w:asciiTheme="minorEastAsia" w:hAnsiTheme="minorEastAsia" w:hint="eastAsia"/>
          <w:szCs w:val="24"/>
        </w:rPr>
        <w:t>（不含）以上份额的持有人可以向持有人会议提交临时提案，临时提案须在持有人会议召开前</w:t>
      </w:r>
      <w:r w:rsidRPr="00351458">
        <w:rPr>
          <w:rFonts w:asciiTheme="minorEastAsia" w:hAnsiTheme="minorEastAsia"/>
          <w:szCs w:val="24"/>
        </w:rPr>
        <w:t>3</w:t>
      </w:r>
      <w:r w:rsidRPr="00351458">
        <w:rPr>
          <w:rFonts w:asciiTheme="minorEastAsia" w:hAnsiTheme="minorEastAsia" w:hint="eastAsia"/>
          <w:szCs w:val="24"/>
        </w:rPr>
        <w:t>个工作日向管理委员会提交。</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、应当召开持有人会议的情形：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00802E40"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）选举和罢免管理委员会委员；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）员工持股计划的变更、终止、存续期的延长和提前终止；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）员工持股计划存续期内，需要决定员工持股计划是否参与公司配股</w:t>
      </w:r>
      <w:r w:rsidR="006B7C23" w:rsidRPr="00351458">
        <w:rPr>
          <w:rFonts w:asciiTheme="minorEastAsia" w:hAnsiTheme="minorEastAsia" w:hint="eastAsia"/>
          <w:szCs w:val="24"/>
        </w:rPr>
        <w:t>、</w:t>
      </w:r>
      <w:r w:rsidR="006B7C23" w:rsidRPr="00351458">
        <w:rPr>
          <w:rFonts w:asciiTheme="minorEastAsia" w:hAnsiTheme="minorEastAsia" w:hint="eastAsia"/>
          <w:szCs w:val="24"/>
        </w:rPr>
        <w:lastRenderedPageBreak/>
        <w:t>增发、可转债等融资计划</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）出现员工持股计划规定的其他需要持有人会议审议的事项。</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、召开持有人会议，会议召集人应提前</w:t>
      </w:r>
      <w:r w:rsidRPr="00351458">
        <w:rPr>
          <w:rFonts w:asciiTheme="minorEastAsia" w:hAnsiTheme="minorEastAsia"/>
          <w:szCs w:val="24"/>
        </w:rPr>
        <w:t>5</w:t>
      </w:r>
      <w:r w:rsidRPr="00351458">
        <w:rPr>
          <w:rFonts w:asciiTheme="minorEastAsia" w:hAnsiTheme="minorEastAsia" w:hint="eastAsia"/>
          <w:szCs w:val="24"/>
        </w:rPr>
        <w:t>日发出会议通知，会议通知通过直接送达、邮寄、传真、电子邮件或者其他方式，提交给全体持有人。会议通知应当至少包括会议的时间、地点、方式，会议</w:t>
      </w:r>
      <w:proofErr w:type="gramStart"/>
      <w:r w:rsidRPr="00351458">
        <w:rPr>
          <w:rFonts w:asciiTheme="minorEastAsia" w:hAnsiTheme="minorEastAsia" w:hint="eastAsia"/>
          <w:szCs w:val="24"/>
        </w:rPr>
        <w:t>拟审议</w:t>
      </w:r>
      <w:proofErr w:type="gramEnd"/>
      <w:r w:rsidRPr="00351458">
        <w:rPr>
          <w:rFonts w:asciiTheme="minorEastAsia" w:hAnsiTheme="minorEastAsia" w:hint="eastAsia"/>
          <w:szCs w:val="24"/>
        </w:rPr>
        <w:t>的主要事项，联系人和联系方式，发出通知的日期。</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（二）持有人会议的表决程序</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、持有人以其持有的本计划份额行使表决权，每</w:t>
      </w:r>
      <w:r w:rsidRPr="00351458">
        <w:rPr>
          <w:rFonts w:asciiTheme="minorEastAsia" w:hAnsiTheme="minorEastAsia"/>
          <w:szCs w:val="24"/>
        </w:rPr>
        <w:t>1</w:t>
      </w:r>
      <w:r w:rsidRPr="00351458">
        <w:rPr>
          <w:rFonts w:asciiTheme="minorEastAsia" w:hAnsiTheme="minorEastAsia" w:hint="eastAsia"/>
          <w:szCs w:val="24"/>
        </w:rPr>
        <w:t>单位计划份额具有</w:t>
      </w:r>
      <w:r w:rsidRPr="00351458">
        <w:rPr>
          <w:rFonts w:asciiTheme="minorEastAsia" w:hAnsiTheme="minorEastAsia"/>
          <w:szCs w:val="24"/>
        </w:rPr>
        <w:t>1</w:t>
      </w:r>
      <w:r w:rsidRPr="00351458">
        <w:rPr>
          <w:rFonts w:asciiTheme="minorEastAsia" w:hAnsiTheme="minorEastAsia" w:hint="eastAsia"/>
          <w:szCs w:val="24"/>
        </w:rPr>
        <w:t>票表决权，持有人会议以记名方式投票表决。</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、持有人会议对所有提案进行逐项表决，持有人会议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决议可采取填写表决票的书面表决方式或举手表决方式。持有人会议在保障持有人充分表达意见的前提下，可以用传真、电话或视频会议等方式进行并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决议，并由参会持有人签字。</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、持有人对提交持有人会议审议的事项发表以下意见之一：同意、反对或弃权。未填、错填、字迹无法辨认的表决票或未投的</w:t>
      </w:r>
      <w:proofErr w:type="gramStart"/>
      <w:r w:rsidRPr="00351458">
        <w:rPr>
          <w:rFonts w:asciiTheme="minorEastAsia" w:hAnsiTheme="minorEastAsia" w:hint="eastAsia"/>
          <w:szCs w:val="24"/>
        </w:rPr>
        <w:t>表决票均视为</w:t>
      </w:r>
      <w:proofErr w:type="gramEnd"/>
      <w:r w:rsidRPr="00351458">
        <w:rPr>
          <w:rFonts w:asciiTheme="minorEastAsia" w:hAnsiTheme="minorEastAsia" w:hint="eastAsia"/>
          <w:szCs w:val="24"/>
        </w:rPr>
        <w:t>投票人放弃表决权利，其所持股份数的表决结果应计为</w:t>
      </w:r>
      <w:r w:rsidRPr="00351458">
        <w:rPr>
          <w:rFonts w:asciiTheme="minorEastAsia" w:hAnsiTheme="minorEastAsia"/>
          <w:szCs w:val="24"/>
        </w:rPr>
        <w:t>“</w:t>
      </w:r>
      <w:r w:rsidRPr="00351458">
        <w:rPr>
          <w:rFonts w:asciiTheme="minorEastAsia" w:hAnsiTheme="minorEastAsia" w:hint="eastAsia"/>
          <w:szCs w:val="24"/>
        </w:rPr>
        <w:t>弃权</w:t>
      </w:r>
      <w:r w:rsidRPr="00351458">
        <w:rPr>
          <w:rFonts w:asciiTheme="minorEastAsia" w:hAnsiTheme="minorEastAsia"/>
          <w:szCs w:val="24"/>
        </w:rPr>
        <w:t>”</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、选举管理委员会委员时，按得票多少依次当选。</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、除选举管理委员会委员外，持有人会议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决议，每项决议应当经过出席持有人会议的持有人所持表决权的三分之二（不含）以上表决通过。</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、持有人会议应当推举</w:t>
      </w:r>
      <w:r w:rsidRPr="00351458">
        <w:rPr>
          <w:rFonts w:asciiTheme="minorEastAsia" w:hAnsiTheme="minorEastAsia"/>
          <w:szCs w:val="24"/>
        </w:rPr>
        <w:t>2</w:t>
      </w:r>
      <w:r w:rsidRPr="00351458">
        <w:rPr>
          <w:rFonts w:asciiTheme="minorEastAsia" w:hAnsiTheme="minorEastAsia" w:hint="eastAsia"/>
          <w:szCs w:val="24"/>
        </w:rPr>
        <w:t>名持有人负责计票和监票。持有人会议主持人应当</w:t>
      </w:r>
      <w:proofErr w:type="gramStart"/>
      <w:r w:rsidRPr="00351458">
        <w:rPr>
          <w:rFonts w:asciiTheme="minorEastAsia" w:hAnsiTheme="minorEastAsia" w:hint="eastAsia"/>
          <w:szCs w:val="24"/>
        </w:rPr>
        <w:t>场宣布</w:t>
      </w:r>
      <w:proofErr w:type="gramEnd"/>
      <w:r w:rsidRPr="00351458">
        <w:rPr>
          <w:rFonts w:asciiTheme="minorEastAsia" w:hAnsiTheme="minorEastAsia" w:hint="eastAsia"/>
          <w:szCs w:val="24"/>
        </w:rPr>
        <w:t>表决结果，且持有人会议应形成会议记录。</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、持有人会议决议需报公司董事会、股东大会审议的，须按照《公司章程》的规定提交公司董事会、股东大会审议。</w:t>
      </w:r>
    </w:p>
    <w:p w:rsidR="00340CFF" w:rsidRPr="00351458" w:rsidRDefault="00100918" w:rsidP="00A9010E">
      <w:pPr>
        <w:pStyle w:val="1"/>
        <w:spacing w:before="312" w:after="312"/>
      </w:pPr>
      <w:bookmarkStart w:id="35" w:name="_Toc418448742"/>
      <w:bookmarkStart w:id="36" w:name="_Toc531079481"/>
      <w:bookmarkStart w:id="37" w:name="_Toc184218728"/>
      <w:r w:rsidRPr="00351458">
        <w:rPr>
          <w:rFonts w:hint="eastAsia"/>
        </w:rPr>
        <w:t>十一</w:t>
      </w:r>
      <w:r w:rsidR="00F53324" w:rsidRPr="00351458">
        <w:rPr>
          <w:rFonts w:hint="eastAsia"/>
        </w:rPr>
        <w:t>、</w:t>
      </w:r>
      <w:r w:rsidR="00340CFF" w:rsidRPr="00351458">
        <w:rPr>
          <w:rFonts w:hint="eastAsia"/>
        </w:rPr>
        <w:t>管理委员会的选任程序</w:t>
      </w:r>
      <w:bookmarkEnd w:id="35"/>
      <w:bookmarkEnd w:id="36"/>
      <w:bookmarkEnd w:id="37"/>
    </w:p>
    <w:p w:rsidR="00340CFF" w:rsidRPr="00351458" w:rsidRDefault="00340CFF"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持股计划的持有人通过持有人会议选出</w:t>
      </w:r>
      <w:r w:rsidR="003F0818" w:rsidRPr="00351458">
        <w:rPr>
          <w:rFonts w:asciiTheme="minorEastAsia" w:hAnsiTheme="minorEastAsia" w:hint="eastAsia"/>
          <w:szCs w:val="24"/>
        </w:rPr>
        <w:t>5</w:t>
      </w:r>
      <w:r w:rsidRPr="00351458">
        <w:rPr>
          <w:rFonts w:asciiTheme="minorEastAsia" w:hAnsiTheme="minorEastAsia" w:hint="eastAsia"/>
          <w:szCs w:val="24"/>
        </w:rPr>
        <w:t>名持有人组成员工持股计划管理委员会。选举程序为：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lastRenderedPageBreak/>
        <w:t>（一）发出通知征集候选人</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、持有人会议召集人应在会议召开前</w:t>
      </w:r>
      <w:r w:rsidRPr="00351458">
        <w:rPr>
          <w:rFonts w:asciiTheme="minorEastAsia" w:hAnsiTheme="minorEastAsia"/>
          <w:szCs w:val="24"/>
        </w:rPr>
        <w:t>5</w:t>
      </w:r>
      <w:r w:rsidRPr="00351458">
        <w:rPr>
          <w:rFonts w:asciiTheme="minorEastAsia" w:hAnsiTheme="minorEastAsia" w:hint="eastAsia"/>
          <w:szCs w:val="24"/>
        </w:rPr>
        <w:t>日向全体持有人发出会议通知。首次持有人会议的议案为征集并选举员工持股计划管理委员会委员。会议通知中说明在规定期限内征集管理委员会委员提名。该提名的征集</w:t>
      </w:r>
      <w:proofErr w:type="gramStart"/>
      <w:r w:rsidRPr="00351458">
        <w:rPr>
          <w:rFonts w:asciiTheme="minorEastAsia" w:hAnsiTheme="minorEastAsia" w:hint="eastAsia"/>
          <w:szCs w:val="24"/>
        </w:rPr>
        <w:t>至会议</w:t>
      </w:r>
      <w:proofErr w:type="gramEnd"/>
      <w:r w:rsidRPr="00351458">
        <w:rPr>
          <w:rFonts w:asciiTheme="minorEastAsia" w:hAnsiTheme="minorEastAsia" w:hint="eastAsia"/>
          <w:szCs w:val="24"/>
        </w:rPr>
        <w:t>召开前一天截止。</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、单独或合计持有计划份额占计划总份额</w:t>
      </w:r>
      <w:r w:rsidRPr="00351458">
        <w:rPr>
          <w:rFonts w:asciiTheme="minorEastAsia" w:hAnsiTheme="minorEastAsia"/>
          <w:szCs w:val="24"/>
        </w:rPr>
        <w:t>10%</w:t>
      </w:r>
      <w:r w:rsidRPr="00351458">
        <w:rPr>
          <w:rFonts w:asciiTheme="minorEastAsia" w:hAnsiTheme="minorEastAsia" w:hint="eastAsia"/>
          <w:szCs w:val="24"/>
        </w:rPr>
        <w:t>及以上的持有人有权提名管理委员会委员候选人。管理委员会委员应为本</w:t>
      </w:r>
      <w:proofErr w:type="gramStart"/>
      <w:r w:rsidRPr="00351458">
        <w:rPr>
          <w:rFonts w:asciiTheme="minorEastAsia" w:hAnsiTheme="minorEastAsia" w:hint="eastAsia"/>
          <w:szCs w:val="24"/>
        </w:rPr>
        <w:t>次员工</w:t>
      </w:r>
      <w:proofErr w:type="gramEnd"/>
      <w:r w:rsidRPr="00351458">
        <w:rPr>
          <w:rFonts w:asciiTheme="minorEastAsia" w:hAnsiTheme="minorEastAsia" w:hint="eastAsia"/>
          <w:szCs w:val="24"/>
        </w:rPr>
        <w:t>持股计划持有人之一。管理委员会委员候选人的提名函（单独或合计持有</w:t>
      </w:r>
      <w:r w:rsidRPr="00351458">
        <w:rPr>
          <w:rFonts w:asciiTheme="minorEastAsia" w:hAnsiTheme="minorEastAsia"/>
          <w:szCs w:val="24"/>
        </w:rPr>
        <w:t>10%</w:t>
      </w:r>
      <w:r w:rsidRPr="00351458">
        <w:rPr>
          <w:rFonts w:asciiTheme="minorEastAsia" w:hAnsiTheme="minorEastAsia" w:hint="eastAsia"/>
          <w:szCs w:val="24"/>
        </w:rPr>
        <w:t>及以上份额的持有人签署）应以书面形式在规定时间内提交给召集人。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（二）召开会议选举管理委员会委员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、持有人会议按持有人会议规则召开。召集人公布征集管理委员会委员候选人结果及有效征集的管理委员会委员候选人情况。持有人每</w:t>
      </w:r>
      <w:r w:rsidRPr="00351458">
        <w:rPr>
          <w:rFonts w:asciiTheme="minorEastAsia" w:hAnsiTheme="minorEastAsia"/>
          <w:szCs w:val="24"/>
        </w:rPr>
        <w:t>1</w:t>
      </w:r>
      <w:r w:rsidRPr="00351458">
        <w:rPr>
          <w:rFonts w:asciiTheme="minorEastAsia" w:hAnsiTheme="minorEastAsia" w:hint="eastAsia"/>
          <w:szCs w:val="24"/>
        </w:rPr>
        <w:t>元出资为</w:t>
      </w:r>
      <w:r w:rsidRPr="00351458">
        <w:rPr>
          <w:rFonts w:asciiTheme="minorEastAsia" w:hAnsiTheme="minorEastAsia"/>
          <w:szCs w:val="24"/>
        </w:rPr>
        <w:t>1</w:t>
      </w:r>
      <w:r w:rsidRPr="00351458">
        <w:rPr>
          <w:rFonts w:asciiTheme="minorEastAsia" w:hAnsiTheme="minorEastAsia" w:hint="eastAsia"/>
          <w:szCs w:val="24"/>
        </w:rPr>
        <w:t>计划份额，每</w:t>
      </w:r>
      <w:r w:rsidRPr="00351458">
        <w:rPr>
          <w:rFonts w:asciiTheme="minorEastAsia" w:hAnsiTheme="minorEastAsia"/>
          <w:szCs w:val="24"/>
        </w:rPr>
        <w:t>1</w:t>
      </w:r>
      <w:r w:rsidRPr="00351458">
        <w:rPr>
          <w:rFonts w:asciiTheme="minorEastAsia" w:hAnsiTheme="minorEastAsia" w:hint="eastAsia"/>
          <w:szCs w:val="24"/>
        </w:rPr>
        <w:t>计划份额对单个管理委员会委员候选人有</w:t>
      </w:r>
      <w:r w:rsidRPr="00351458">
        <w:rPr>
          <w:rFonts w:asciiTheme="minorEastAsia" w:hAnsiTheme="minorEastAsia"/>
          <w:szCs w:val="24"/>
        </w:rPr>
        <w:t>1</w:t>
      </w:r>
      <w:r w:rsidRPr="00351458">
        <w:rPr>
          <w:rFonts w:asciiTheme="minorEastAsia" w:hAnsiTheme="minorEastAsia" w:hint="eastAsia"/>
          <w:szCs w:val="24"/>
        </w:rPr>
        <w:t>票表决权。</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、持有人会议推选</w:t>
      </w:r>
      <w:r w:rsidRPr="00351458">
        <w:rPr>
          <w:rFonts w:asciiTheme="minorEastAsia" w:hAnsiTheme="minorEastAsia"/>
          <w:szCs w:val="24"/>
        </w:rPr>
        <w:t>2</w:t>
      </w:r>
      <w:r w:rsidRPr="00351458">
        <w:rPr>
          <w:rFonts w:asciiTheme="minorEastAsia" w:hAnsiTheme="minorEastAsia" w:hint="eastAsia"/>
          <w:szCs w:val="24"/>
        </w:rPr>
        <w:t>名持有人计票和监票。管理委员会候选人按得票多少等额依次确认当选管理委员会委员。</w:t>
      </w:r>
    </w:p>
    <w:p w:rsidR="001562CC"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、管理委员会委员的履职期限自当选之日起至员工持股计划终止，管理委员会委员发生变动时，由持有人会议重新选举。</w:t>
      </w:r>
    </w:p>
    <w:p w:rsidR="00100918" w:rsidRPr="00351458" w:rsidRDefault="00100918" w:rsidP="00A9010E">
      <w:pPr>
        <w:pStyle w:val="1"/>
        <w:spacing w:before="312" w:after="312"/>
      </w:pPr>
      <w:bookmarkStart w:id="38" w:name="_Toc184218729"/>
      <w:r w:rsidRPr="00351458">
        <w:rPr>
          <w:rFonts w:hint="eastAsia"/>
        </w:rPr>
        <w:t>十二、股东大会授权董事会的具体事项</w:t>
      </w:r>
      <w:bookmarkEnd w:id="38"/>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持股计划经股东大会审议通过后，股东大会授权董事会全权办理与员工持股计划相关的事宜，包括但不限于以下事项：</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（一）授权董事会实施或修订本员工持股计划；</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（二）授权董事会决定</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持股计划的变更和终止事项，包括但不限于本草案约定的股票来源、管理模式变更，以及增加持有人、持有人确定依据、持有人认购份额标准数量、提前终止员工持股计划等；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持股计划的存续期延长和提前终止</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决定；</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持股计划所持股票的锁定和解锁事宜；</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（五）授权董事会确定或变更</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持股计划的管理机构，并签署相关协议</w:t>
      </w:r>
      <w:r w:rsidRPr="00351458">
        <w:rPr>
          <w:rFonts w:asciiTheme="minorEastAsia" w:hAnsiTheme="minorEastAsia" w:hint="eastAsia"/>
          <w:szCs w:val="24"/>
        </w:rPr>
        <w:lastRenderedPageBreak/>
        <w:t>（若有）；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（六）</w:t>
      </w:r>
      <w:proofErr w:type="gramStart"/>
      <w:r w:rsidRPr="00351458">
        <w:rPr>
          <w:rFonts w:asciiTheme="minorEastAsia" w:hAnsiTheme="minorEastAsia" w:hint="eastAsia"/>
          <w:szCs w:val="24"/>
        </w:rPr>
        <w:t>若相关</w:t>
      </w:r>
      <w:proofErr w:type="gramEnd"/>
      <w:r w:rsidRPr="00351458">
        <w:rPr>
          <w:rFonts w:asciiTheme="minorEastAsia" w:hAnsiTheme="minorEastAsia" w:hint="eastAsia"/>
          <w:szCs w:val="24"/>
        </w:rPr>
        <w:t>法律、法规、政策发生变化的，授权董事会根据新的政策对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相应调整；</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（七）授权董事会对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解释；</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（八）授权董事会办理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持股计划所需的其他必要事宜，但有关文件明确规定需由股东大会行使的权利除外。</w:t>
      </w:r>
    </w:p>
    <w:p w:rsidR="00100918" w:rsidRPr="00351458" w:rsidRDefault="00100918" w:rsidP="00A9010E">
      <w:pPr>
        <w:pStyle w:val="1"/>
        <w:spacing w:before="312" w:after="312"/>
      </w:pPr>
      <w:bookmarkStart w:id="39" w:name="_Toc184218730"/>
      <w:bookmarkStart w:id="40" w:name="_Toc418448744"/>
      <w:bookmarkStart w:id="41" w:name="_Toc531079482"/>
      <w:r w:rsidRPr="00351458">
        <w:rPr>
          <w:rFonts w:hint="eastAsia"/>
        </w:rPr>
        <w:t>十三、公司融资时</w:t>
      </w:r>
      <w:proofErr w:type="gramStart"/>
      <w:r w:rsidRPr="00351458">
        <w:rPr>
          <w:rFonts w:hint="eastAsia"/>
        </w:rPr>
        <w:t>本期员工</w:t>
      </w:r>
      <w:proofErr w:type="gramEnd"/>
      <w:r w:rsidRPr="00351458">
        <w:rPr>
          <w:rFonts w:hint="eastAsia"/>
        </w:rPr>
        <w:t>持股计划的参与方式</w:t>
      </w:r>
      <w:bookmarkEnd w:id="39"/>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持股计划存续期内，公司以配股、增发、可转债等方式融资时，由管理委员会决定</w:t>
      </w:r>
      <w:proofErr w:type="gramStart"/>
      <w:r w:rsidRPr="00351458">
        <w:rPr>
          <w:rFonts w:asciiTheme="minorEastAsia" w:hAnsiTheme="minorEastAsia" w:hint="eastAsia"/>
          <w:szCs w:val="24"/>
        </w:rPr>
        <w:t>本期员工</w:t>
      </w:r>
      <w:proofErr w:type="gramEnd"/>
      <w:r w:rsidRPr="00351458">
        <w:rPr>
          <w:rFonts w:asciiTheme="minorEastAsia" w:hAnsiTheme="minorEastAsia" w:hint="eastAsia"/>
          <w:szCs w:val="24"/>
        </w:rPr>
        <w:t>持股计划是否参与，以及制定相应的参与方案和资金解决方案。</w:t>
      </w:r>
    </w:p>
    <w:p w:rsidR="00DA2E9A" w:rsidRPr="00351458" w:rsidRDefault="00C50925" w:rsidP="00A9010E">
      <w:pPr>
        <w:pStyle w:val="1"/>
        <w:spacing w:before="312" w:after="312"/>
      </w:pPr>
      <w:bookmarkStart w:id="42" w:name="_Toc184218731"/>
      <w:r w:rsidRPr="00351458">
        <w:rPr>
          <w:rFonts w:hint="eastAsia"/>
        </w:rPr>
        <w:t>十</w:t>
      </w:r>
      <w:r w:rsidR="00100918" w:rsidRPr="00351458">
        <w:rPr>
          <w:rFonts w:hint="eastAsia"/>
        </w:rPr>
        <w:t>四</w:t>
      </w:r>
      <w:r w:rsidR="00DA2E9A" w:rsidRPr="00351458">
        <w:rPr>
          <w:rFonts w:hint="eastAsia"/>
        </w:rPr>
        <w:t>、员工持股计划的变更</w:t>
      </w:r>
      <w:r w:rsidR="00D70EA5" w:rsidRPr="00351458">
        <w:rPr>
          <w:rFonts w:hint="eastAsia"/>
        </w:rPr>
        <w:t>、</w:t>
      </w:r>
      <w:r w:rsidR="00DA2E9A" w:rsidRPr="00351458">
        <w:rPr>
          <w:rFonts w:hint="eastAsia"/>
        </w:rPr>
        <w:t>终止及持有人权益的处置</w:t>
      </w:r>
      <w:bookmarkEnd w:id="40"/>
      <w:bookmarkEnd w:id="41"/>
      <w:bookmarkEnd w:id="42"/>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（一）员工持股计划的变更</w:t>
      </w:r>
    </w:p>
    <w:p w:rsidR="00DA2E9A" w:rsidRPr="00351458" w:rsidRDefault="00F85CE1" w:rsidP="00F85CE1">
      <w:pPr>
        <w:ind w:firstLine="480"/>
        <w:rPr>
          <w:rFonts w:asciiTheme="minorEastAsia" w:hAnsiTheme="minorEastAsia"/>
          <w:szCs w:val="24"/>
        </w:rPr>
      </w:pPr>
      <w:r w:rsidRPr="00351458">
        <w:rPr>
          <w:rFonts w:asciiTheme="minorEastAsia" w:hAnsiTheme="minorEastAsia" w:hint="eastAsia"/>
          <w:szCs w:val="24"/>
        </w:rPr>
        <w:t>1、</w:t>
      </w:r>
      <w:r w:rsidR="00DA2E9A" w:rsidRPr="00351458">
        <w:rPr>
          <w:rFonts w:asciiTheme="minorEastAsia" w:hAnsiTheme="minorEastAsia" w:hint="eastAsia"/>
          <w:szCs w:val="24"/>
        </w:rPr>
        <w:t>存续期内，员工持股计划的变更须经出席持有人会议的持有人所持三分之二（不含）以上份额同意，并提交公司董事会审议通过。</w:t>
      </w:r>
    </w:p>
    <w:p w:rsidR="00F85CE1" w:rsidRPr="00351458" w:rsidRDefault="00F85CE1" w:rsidP="00F85CE1">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cstheme="minorBidi" w:hint="eastAsia"/>
          <w:color w:val="auto"/>
          <w:kern w:val="2"/>
        </w:rPr>
        <w:t>2、</w:t>
      </w:r>
      <w:r w:rsidRPr="00351458">
        <w:rPr>
          <w:rFonts w:asciiTheme="minorEastAsia" w:hAnsiTheme="minorEastAsia" w:cstheme="minorBidi"/>
          <w:color w:val="auto"/>
          <w:kern w:val="2"/>
        </w:rPr>
        <w:t>若公司发生合并、分立、实际控制权变更等情形，</w:t>
      </w:r>
      <w:proofErr w:type="gramStart"/>
      <w:r w:rsidRPr="00351458">
        <w:rPr>
          <w:rFonts w:asciiTheme="minorEastAsia" w:hAnsiTheme="minorEastAsia" w:cstheme="minorBidi"/>
          <w:color w:val="auto"/>
          <w:kern w:val="2"/>
        </w:rPr>
        <w:t>本员工</w:t>
      </w:r>
      <w:proofErr w:type="gramEnd"/>
      <w:r w:rsidRPr="00351458">
        <w:rPr>
          <w:rFonts w:asciiTheme="minorEastAsia" w:hAnsiTheme="minorEastAsia" w:cstheme="minorBidi"/>
          <w:color w:val="auto"/>
          <w:kern w:val="2"/>
        </w:rPr>
        <w:t>持股计划不作变更</w:t>
      </w:r>
      <w:r w:rsidRPr="00351458">
        <w:rPr>
          <w:rFonts w:asciiTheme="minorEastAsia" w:hAnsiTheme="minorEastAsia" w:cstheme="minorBidi" w:hint="eastAsia"/>
          <w:color w:val="auto"/>
          <w:kern w:val="2"/>
        </w:rPr>
        <w:t>。</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（二）员工持股计划的终止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持股计划存续期满后自行终止；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00876BC8" w:rsidRPr="00351458">
        <w:rPr>
          <w:rFonts w:asciiTheme="minorEastAsia" w:hAnsiTheme="minorEastAsia" w:hint="eastAsia"/>
          <w:szCs w:val="24"/>
        </w:rPr>
        <w:t>、</w:t>
      </w:r>
      <w:proofErr w:type="gramStart"/>
      <w:r w:rsidR="00876BC8" w:rsidRPr="00351458">
        <w:rPr>
          <w:rFonts w:asciiTheme="minorEastAsia" w:hAnsiTheme="minorEastAsia" w:hint="eastAsia"/>
          <w:szCs w:val="24"/>
        </w:rPr>
        <w:t>本员工</w:t>
      </w:r>
      <w:proofErr w:type="gramEnd"/>
      <w:r w:rsidR="00876BC8" w:rsidRPr="00351458">
        <w:rPr>
          <w:rFonts w:asciiTheme="minorEastAsia" w:hAnsiTheme="minorEastAsia" w:hint="eastAsia"/>
          <w:szCs w:val="24"/>
        </w:rPr>
        <w:t>持股计划的锁定期满后，当本计划账户</w:t>
      </w:r>
      <w:r w:rsidRPr="00351458">
        <w:rPr>
          <w:rFonts w:asciiTheme="minorEastAsia" w:hAnsiTheme="minorEastAsia" w:hint="eastAsia"/>
          <w:szCs w:val="24"/>
        </w:rPr>
        <w:t>所持资产已全部变现时，</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持股计划可提前终止；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个月，经出席持有人会议的持有人所持三分之二（不含）以上份额同意并提交公司董事会审议通过后，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持股计划的存续期可以提前终止或延长。</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（三）持有人权益的处置</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、在员工持股计划存续期内，除法律、行政法规、部门规章另有规定，持</w:t>
      </w:r>
      <w:r w:rsidRPr="00351458">
        <w:rPr>
          <w:rFonts w:asciiTheme="minorEastAsia" w:hAnsiTheme="minorEastAsia" w:hint="eastAsia"/>
          <w:szCs w:val="24"/>
        </w:rPr>
        <w:lastRenderedPageBreak/>
        <w:t>有人所持</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持股计划份额不得质押、担保、偿还债务。</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、存续期内，持有人所持有的员工持股计划权益未经管理委员会同意不得转让，未经同意擅自转让的，该转让行为无效。</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3、在</w:t>
      </w:r>
      <w:r w:rsidR="00735450" w:rsidRPr="00351458">
        <w:rPr>
          <w:rFonts w:asciiTheme="minorEastAsia" w:hAnsiTheme="minorEastAsia" w:hint="eastAsia"/>
          <w:szCs w:val="24"/>
        </w:rPr>
        <w:t>员工</w:t>
      </w:r>
      <w:r w:rsidRPr="00351458">
        <w:rPr>
          <w:rFonts w:asciiTheme="minorEastAsia" w:hAnsiTheme="minorEastAsia" w:hint="eastAsia"/>
          <w:szCs w:val="24"/>
        </w:rPr>
        <w:t>持股计划存续期内，如持有人出现以下情形，</w:t>
      </w:r>
      <w:r w:rsidR="00735450" w:rsidRPr="00351458">
        <w:rPr>
          <w:rFonts w:asciiTheme="minorEastAsia" w:hAnsiTheme="minorEastAsia" w:hint="eastAsia"/>
          <w:szCs w:val="24"/>
        </w:rPr>
        <w:t>管理委员会</w:t>
      </w:r>
      <w:r w:rsidRPr="00351458">
        <w:rPr>
          <w:rFonts w:asciiTheme="minorEastAsia" w:hAnsiTheme="minorEastAsia" w:hint="eastAsia"/>
          <w:szCs w:val="24"/>
        </w:rPr>
        <w:t>有权取消该持有人参与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持股计划的资格，并将其持有的员工持股计划权益按照原始出资金额与所持份额对应的累计净值孰低的原则强制转让给管理委员会指定的受让人</w:t>
      </w:r>
      <w:r w:rsidR="00C247DB" w:rsidRPr="00351458">
        <w:rPr>
          <w:rFonts w:asciiTheme="minorEastAsia" w:hAnsiTheme="minorEastAsia" w:hint="eastAsia"/>
          <w:szCs w:val="24"/>
        </w:rPr>
        <w:t>，</w:t>
      </w:r>
      <w:r w:rsidR="00C247DB" w:rsidRPr="00351458">
        <w:rPr>
          <w:rFonts w:asciiTheme="minorEastAsia" w:hAnsiTheme="minorEastAsia"/>
          <w:szCs w:val="24"/>
        </w:rPr>
        <w:t>持有份额转让后单个持有人持有对应标的股票数量不能超过公司股本总额的1%</w:t>
      </w:r>
      <w:r w:rsidR="00FA6C23" w:rsidRPr="00351458">
        <w:rPr>
          <w:rFonts w:asciiTheme="minorEastAsia" w:hAnsiTheme="minorEastAsia" w:hint="eastAsia"/>
          <w:szCs w:val="24"/>
        </w:rPr>
        <w:t>：</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（1）持有人辞职或擅自离职的；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（2）持有人在劳动合同到期后不再与公司续签劳动合同或公司</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与其续签劳动合同的；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（3）持有人因违反法律、法规或公司规章制度而被公司解除劳动合同或给公司造成重大损失的；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（4）持有人出现重大过错或业绩考核不达标等原因而被降职、降级，导致其不符合参与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持股计划条件的。</w:t>
      </w:r>
    </w:p>
    <w:p w:rsidR="00DA2E9A"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w:t>
      </w:r>
      <w:r w:rsidR="00DA2E9A" w:rsidRPr="00351458">
        <w:rPr>
          <w:rFonts w:asciiTheme="minorEastAsia" w:hAnsiTheme="minorEastAsia" w:hint="eastAsia"/>
          <w:szCs w:val="24"/>
        </w:rPr>
        <w:t>、持有人所持权益不作变更的情形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）职务变更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存续期内，持有人职务变动但仍符合参与条件的，其持有的员工持股计划权益不作变更。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）丧失劳动能力</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存续期内，持有人丧失劳动能力的，其持有的员工持股计划权益不作变更。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）退休</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存续期内，持有人达到国家规定的退休年龄而退休的，其持有的员工持股计划权益不作变更。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）死亡</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存续期内，持有人死亡的，其持有的员工持股计划权益不作变更，由其合法继承人继承并继续享有；该等继承人不受需具备参与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持股计划资格的限制。</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）管理委员会认定的其他情形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lastRenderedPageBreak/>
        <w:t>6</w:t>
      </w:r>
      <w:r w:rsidRPr="00351458">
        <w:rPr>
          <w:rFonts w:asciiTheme="minorEastAsia" w:hAnsiTheme="minorEastAsia" w:hint="eastAsia"/>
          <w:szCs w:val="24"/>
        </w:rPr>
        <w:t>、在锁定期内，持有人不得要求对员工持股计划的权益进行分配。</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持股计划存续期内，公司发生派息时，员工持股计划因持有公司股份而获得的现金股利计入员工持股计划货币性资产。</w:t>
      </w:r>
    </w:p>
    <w:p w:rsidR="00897AF5" w:rsidRPr="00351458" w:rsidRDefault="00C50925" w:rsidP="00A9010E">
      <w:pPr>
        <w:pStyle w:val="1"/>
        <w:spacing w:before="312" w:after="312"/>
      </w:pPr>
      <w:bookmarkStart w:id="43" w:name="_Toc418448745"/>
      <w:bookmarkStart w:id="44" w:name="_Toc531079483"/>
      <w:bookmarkStart w:id="45" w:name="_Toc184218732"/>
      <w:r w:rsidRPr="00351458">
        <w:rPr>
          <w:rFonts w:hint="eastAsia"/>
        </w:rPr>
        <w:t>十</w:t>
      </w:r>
      <w:r w:rsidR="00100918" w:rsidRPr="00351458">
        <w:rPr>
          <w:rFonts w:hint="eastAsia"/>
        </w:rPr>
        <w:t>五</w:t>
      </w:r>
      <w:r w:rsidR="00897AF5" w:rsidRPr="00351458">
        <w:rPr>
          <w:rFonts w:hint="eastAsia"/>
        </w:rPr>
        <w:t>、员工持股计划期满后员工所持有股份的处置办法</w:t>
      </w:r>
      <w:bookmarkEnd w:id="43"/>
      <w:bookmarkEnd w:id="44"/>
      <w:bookmarkEnd w:id="45"/>
    </w:p>
    <w:p w:rsidR="00100918" w:rsidRPr="00351458" w:rsidRDefault="00100918" w:rsidP="00987038">
      <w:pPr>
        <w:ind w:firstLine="480"/>
        <w:rPr>
          <w:rFonts w:asciiTheme="minorEastAsia" w:hAnsiTheme="minorEastAsia"/>
          <w:szCs w:val="24"/>
        </w:rPr>
      </w:pPr>
      <w:bookmarkStart w:id="46" w:name="_Toc418448746"/>
      <w:bookmarkStart w:id="47" w:name="_Toc531079484"/>
      <w:r w:rsidRPr="00351458">
        <w:rPr>
          <w:rFonts w:asciiTheme="minorEastAsia" w:hAnsiTheme="minorEastAsia" w:hint="eastAsia"/>
          <w:szCs w:val="24"/>
        </w:rPr>
        <w:t>（一）若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持股计划所持有的公司股票全部出售，且</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持股计划资产依照</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持股计划规定清算、分配完毕的，</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持股计划即可终止。</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个月，如持有的公司股票仍未全部出售，经出席持有人会议的持有人所持</w:t>
      </w:r>
      <w:r w:rsidRPr="00351458">
        <w:rPr>
          <w:rFonts w:asciiTheme="minorEastAsia" w:hAnsiTheme="minorEastAsia"/>
          <w:szCs w:val="24"/>
        </w:rPr>
        <w:t>2/3</w:t>
      </w:r>
      <w:r w:rsidR="00AF42D0" w:rsidRPr="00351458">
        <w:rPr>
          <w:rFonts w:asciiTheme="minorEastAsia" w:hAnsiTheme="minorEastAsia" w:hint="eastAsia"/>
          <w:szCs w:val="24"/>
        </w:rPr>
        <w:t>以上（不含</w:t>
      </w:r>
      <w:r w:rsidRPr="00351458">
        <w:rPr>
          <w:rFonts w:asciiTheme="minorEastAsia" w:hAnsiTheme="minorEastAsia" w:hint="eastAsia"/>
          <w:szCs w:val="24"/>
        </w:rPr>
        <w:t>）份额同意，并提交公司董事会审议通过后，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持股计划的存续期可以延长。</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展期的，由持有人会议授权管理委员会对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持股计划资产进行清算，在存续期届满后</w:t>
      </w:r>
      <w:r w:rsidRPr="00351458">
        <w:rPr>
          <w:rFonts w:asciiTheme="minorEastAsia" w:hAnsiTheme="minorEastAsia"/>
          <w:szCs w:val="24"/>
        </w:rPr>
        <w:t>30</w:t>
      </w:r>
      <w:r w:rsidRPr="00351458">
        <w:rPr>
          <w:rFonts w:asciiTheme="minorEastAsia" w:hAnsiTheme="minorEastAsia" w:hint="eastAsia"/>
          <w:szCs w:val="24"/>
        </w:rPr>
        <w:t>个工作日内完成清算，并在依法扣除相关税费后，按照持有人所持份额进行分配。</w:t>
      </w:r>
    </w:p>
    <w:p w:rsidR="001531A2"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持股计划所持资产仍包含标的股票的，由管理委员会确定处置办法。</w:t>
      </w:r>
    </w:p>
    <w:p w:rsidR="00100918" w:rsidRPr="00351458" w:rsidRDefault="00A25701" w:rsidP="00A9010E">
      <w:pPr>
        <w:pStyle w:val="1"/>
        <w:spacing w:before="312" w:after="312"/>
      </w:pPr>
      <w:bookmarkStart w:id="48" w:name="_Toc184218733"/>
      <w:bookmarkStart w:id="49" w:name="_Toc418448748"/>
      <w:bookmarkStart w:id="50" w:name="_Toc531079486"/>
      <w:bookmarkEnd w:id="46"/>
      <w:bookmarkEnd w:id="47"/>
      <w:r w:rsidRPr="00351458">
        <w:rPr>
          <w:rFonts w:hint="eastAsia"/>
        </w:rPr>
        <w:t>十六</w:t>
      </w:r>
      <w:r w:rsidR="00100918" w:rsidRPr="00351458">
        <w:rPr>
          <w:rFonts w:hint="eastAsia"/>
        </w:rPr>
        <w:t>、</w:t>
      </w:r>
      <w:r w:rsidR="00987038" w:rsidRPr="00351458">
        <w:rPr>
          <w:rFonts w:hint="eastAsia"/>
        </w:rPr>
        <w:t>实施</w:t>
      </w:r>
      <w:proofErr w:type="gramStart"/>
      <w:r w:rsidR="00987038" w:rsidRPr="00351458">
        <w:rPr>
          <w:rFonts w:hint="eastAsia"/>
        </w:rPr>
        <w:t>本员工</w:t>
      </w:r>
      <w:proofErr w:type="gramEnd"/>
      <w:r w:rsidR="00987038" w:rsidRPr="00351458">
        <w:rPr>
          <w:rFonts w:hint="eastAsia"/>
        </w:rPr>
        <w:t>持股计划的程序</w:t>
      </w:r>
      <w:bookmarkEnd w:id="48"/>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一、公司实施</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持股计划前，由公司董事会</w:t>
      </w:r>
      <w:r w:rsidR="00217053" w:rsidRPr="00351458">
        <w:rPr>
          <w:rFonts w:asciiTheme="minorEastAsia" w:hAnsiTheme="minorEastAsia" w:cstheme="minorBidi" w:hint="eastAsia"/>
          <w:color w:val="auto"/>
          <w:kern w:val="2"/>
        </w:rPr>
        <w:t>薪酬与考核</w:t>
      </w:r>
      <w:r w:rsidR="00AF42D0" w:rsidRPr="00351458">
        <w:rPr>
          <w:rFonts w:asciiTheme="minorEastAsia" w:hAnsiTheme="minorEastAsia" w:cstheme="minorBidi" w:hint="eastAsia"/>
          <w:color w:val="auto"/>
          <w:kern w:val="2"/>
        </w:rPr>
        <w:t>委员会</w:t>
      </w:r>
      <w:r w:rsidR="00987038" w:rsidRPr="00351458">
        <w:rPr>
          <w:rFonts w:asciiTheme="minorEastAsia" w:hAnsiTheme="minorEastAsia" w:cstheme="minorBidi" w:hint="eastAsia"/>
          <w:color w:val="auto"/>
          <w:kern w:val="2"/>
        </w:rPr>
        <w:t>负责拟定员工持股计划草案，并应通过职工代表大会等组织充分征求员工意见。</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二、董事会审议通过</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w:t>
      </w:r>
      <w:r w:rsidR="00685213">
        <w:rPr>
          <w:rFonts w:asciiTheme="minorEastAsia" w:hAnsiTheme="minorEastAsia" w:cstheme="minorBidi" w:hint="eastAsia"/>
          <w:color w:val="auto"/>
          <w:kern w:val="2"/>
        </w:rPr>
        <w:t>。</w:t>
      </w:r>
      <w:r w:rsidR="00685213" w:rsidRPr="00987038">
        <w:rPr>
          <w:rFonts w:asciiTheme="minorEastAsia" w:hAnsiTheme="minorEastAsia" w:cstheme="minorBidi" w:hint="eastAsia"/>
          <w:color w:val="auto"/>
          <w:kern w:val="2"/>
        </w:rPr>
        <w:t>董事会</w:t>
      </w:r>
      <w:r w:rsidR="00685213">
        <w:rPr>
          <w:rFonts w:asciiTheme="minorEastAsia" w:hAnsiTheme="minorEastAsia" w:cstheme="minorBidi" w:hint="eastAsia"/>
          <w:color w:val="auto"/>
          <w:kern w:val="2"/>
        </w:rPr>
        <w:t>审议</w:t>
      </w:r>
      <w:proofErr w:type="gramStart"/>
      <w:r w:rsidR="00685213">
        <w:rPr>
          <w:rFonts w:asciiTheme="minorEastAsia" w:hAnsiTheme="minorEastAsia" w:cstheme="minorBidi" w:hint="eastAsia"/>
          <w:color w:val="auto"/>
          <w:kern w:val="2"/>
        </w:rPr>
        <w:t>本员工</w:t>
      </w:r>
      <w:proofErr w:type="gramEnd"/>
      <w:r w:rsidR="00685213">
        <w:rPr>
          <w:rFonts w:asciiTheme="minorEastAsia" w:hAnsiTheme="minorEastAsia" w:cstheme="minorBidi" w:hint="eastAsia"/>
          <w:color w:val="auto"/>
          <w:kern w:val="2"/>
        </w:rPr>
        <w:t>持股计划时，与</w:t>
      </w:r>
      <w:proofErr w:type="gramStart"/>
      <w:r w:rsidR="00685213">
        <w:rPr>
          <w:rFonts w:asciiTheme="minorEastAsia" w:hAnsiTheme="minorEastAsia" w:cstheme="minorBidi" w:hint="eastAsia"/>
          <w:color w:val="auto"/>
          <w:kern w:val="2"/>
        </w:rPr>
        <w:t>本员工</w:t>
      </w:r>
      <w:proofErr w:type="gramEnd"/>
      <w:r w:rsidR="00685213">
        <w:rPr>
          <w:rFonts w:asciiTheme="minorEastAsia" w:hAnsiTheme="minorEastAsia" w:cstheme="minorBidi" w:hint="eastAsia"/>
          <w:color w:val="auto"/>
          <w:kern w:val="2"/>
        </w:rPr>
        <w:t>持股计划有关联的董事应当回避表决</w:t>
      </w:r>
      <w:r w:rsidR="00987038" w:rsidRPr="00351458">
        <w:rPr>
          <w:rFonts w:asciiTheme="minorEastAsia" w:hAnsiTheme="minorEastAsia" w:cstheme="minorBidi" w:hint="eastAsia"/>
          <w:color w:val="auto"/>
          <w:kern w:val="2"/>
        </w:rPr>
        <w:t>。</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三、监事会负责对</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持股计划是否有利于公司的持续发展，是否存在损害公司及全体股东的利益，是否存在摊派、强行分配等方式强制员工参与</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持股计划发表意见。</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lastRenderedPageBreak/>
        <w:t xml:space="preserve">   </w:t>
      </w:r>
      <w:r w:rsidR="00987038" w:rsidRPr="00351458">
        <w:rPr>
          <w:rFonts w:asciiTheme="minorEastAsia" w:hAnsiTheme="minorEastAsia" w:cstheme="minorBidi" w:hint="eastAsia"/>
          <w:color w:val="auto"/>
          <w:kern w:val="2"/>
        </w:rPr>
        <w:t>四、董事会在审议通过</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持股计划草案后的</w:t>
      </w:r>
      <w:r w:rsidR="00987038" w:rsidRPr="00351458">
        <w:rPr>
          <w:rFonts w:asciiTheme="minorEastAsia" w:hAnsiTheme="minorEastAsia" w:cstheme="minorBidi"/>
          <w:color w:val="auto"/>
          <w:kern w:val="2"/>
        </w:rPr>
        <w:t>2</w:t>
      </w:r>
      <w:r w:rsidR="00987038" w:rsidRPr="00351458">
        <w:rPr>
          <w:rFonts w:asciiTheme="minorEastAsia" w:hAnsiTheme="minorEastAsia" w:cstheme="minorBidi" w:hint="eastAsia"/>
          <w:color w:val="auto"/>
          <w:kern w:val="2"/>
        </w:rPr>
        <w:t>个交易日内公告董事会决议、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持股计划草案摘要、监事会意见等。</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五、公司聘请律师事务所对</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持股计划出具法律意见书，并在相关股东大会现场会议召开的两个交易日前公告法律意见书。</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六、召开股东大会审议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持股计划。股东大会将采用现场投票与网络投票相结合的方式进行投票，对中小投资者的表决单独计票并公开披露；</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持股计划涉及相关董事、股东的，相关董事、股东应当回避表决。经出席股东大会有效表决权</w:t>
      </w:r>
      <w:r w:rsidR="00685213">
        <w:rPr>
          <w:rFonts w:asciiTheme="minorEastAsia" w:hAnsiTheme="minorEastAsia" w:cstheme="minorBidi" w:hint="eastAsia"/>
          <w:color w:val="auto"/>
          <w:kern w:val="2"/>
        </w:rPr>
        <w:t>过</w:t>
      </w:r>
      <w:r w:rsidR="00987038" w:rsidRPr="00351458">
        <w:rPr>
          <w:rFonts w:asciiTheme="minorEastAsia" w:hAnsiTheme="minorEastAsia" w:cstheme="minorBidi" w:hint="eastAsia"/>
          <w:color w:val="auto"/>
          <w:kern w:val="2"/>
        </w:rPr>
        <w:t>半数通过后，</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持股计划即可以实施。</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七、公司实施</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持股计划，在完成将标的股票过户至</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持股计划名下的</w:t>
      </w:r>
      <w:r w:rsidR="00987038" w:rsidRPr="00351458">
        <w:rPr>
          <w:rFonts w:asciiTheme="minorEastAsia" w:hAnsiTheme="minorEastAsia" w:cstheme="minorBidi"/>
          <w:color w:val="auto"/>
          <w:kern w:val="2"/>
        </w:rPr>
        <w:t>2</w:t>
      </w:r>
      <w:r w:rsidR="00987038" w:rsidRPr="00351458">
        <w:rPr>
          <w:rFonts w:asciiTheme="minorEastAsia" w:hAnsiTheme="minorEastAsia" w:cstheme="minorBidi" w:hint="eastAsia"/>
          <w:color w:val="auto"/>
          <w:kern w:val="2"/>
        </w:rPr>
        <w:t>个交易日内，以临时公告形式披露获得标的股票的时间、数量、比例等情况。</w:t>
      </w:r>
    </w:p>
    <w:p w:rsidR="00987038" w:rsidRPr="00351458" w:rsidRDefault="001531A2" w:rsidP="00987038">
      <w:pPr>
        <w:pStyle w:val="Default"/>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八、召开</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持股计划持有人会议，选举产生管理委员会委员，明确</w:t>
      </w:r>
      <w:proofErr w:type="gramStart"/>
      <w:r w:rsidR="00987038" w:rsidRPr="00351458">
        <w:rPr>
          <w:rFonts w:asciiTheme="minorEastAsia" w:hAnsiTheme="minorEastAsia" w:cstheme="minorBidi" w:hint="eastAsia"/>
          <w:color w:val="auto"/>
          <w:kern w:val="2"/>
        </w:rPr>
        <w:t>本员工</w:t>
      </w:r>
      <w:proofErr w:type="gramEnd"/>
      <w:r w:rsidR="00987038" w:rsidRPr="00351458">
        <w:rPr>
          <w:rFonts w:asciiTheme="minorEastAsia" w:hAnsiTheme="minorEastAsia" w:cstheme="minorBidi" w:hint="eastAsia"/>
          <w:color w:val="auto"/>
          <w:kern w:val="2"/>
        </w:rPr>
        <w:t>持股计划实施的具体事项。</w:t>
      </w:r>
    </w:p>
    <w:p w:rsidR="00987038" w:rsidRPr="00351458" w:rsidRDefault="001531A2" w:rsidP="001531A2">
      <w:pPr>
        <w:pStyle w:val="Default"/>
        <w:tabs>
          <w:tab w:val="left" w:pos="567"/>
        </w:tabs>
        <w:spacing w:line="500" w:lineRule="exact"/>
        <w:ind w:firstLine="200"/>
        <w:rPr>
          <w:rFonts w:asciiTheme="minorEastAsia" w:hAnsiTheme="minorEastAsia" w:cstheme="minorBidi"/>
          <w:color w:val="auto"/>
          <w:kern w:val="2"/>
        </w:rPr>
      </w:pPr>
      <w:r w:rsidRPr="00351458">
        <w:rPr>
          <w:rFonts w:asciiTheme="minorEastAsia" w:hAnsiTheme="minorEastAsia" w:cstheme="minorBidi" w:hint="eastAsia"/>
          <w:color w:val="auto"/>
          <w:kern w:val="2"/>
        </w:rPr>
        <w:t xml:space="preserve">   </w:t>
      </w:r>
      <w:r w:rsidR="00987038" w:rsidRPr="00351458">
        <w:rPr>
          <w:rFonts w:asciiTheme="minorEastAsia" w:hAnsiTheme="minorEastAsia" w:cstheme="minorBidi" w:hint="eastAsia"/>
          <w:color w:val="auto"/>
          <w:kern w:val="2"/>
        </w:rPr>
        <w:t>九、其他中国证监会、证券交易所规定的需要履行的程序。</w:t>
      </w:r>
    </w:p>
    <w:p w:rsidR="00217053" w:rsidRPr="00351458" w:rsidRDefault="00A25701" w:rsidP="00A9010E">
      <w:pPr>
        <w:pStyle w:val="1"/>
        <w:spacing w:before="312" w:after="312"/>
      </w:pPr>
      <w:bookmarkStart w:id="51" w:name="_Toc184218734"/>
      <w:r w:rsidRPr="00351458">
        <w:rPr>
          <w:rFonts w:hint="eastAsia"/>
        </w:rPr>
        <w:t>十七</w:t>
      </w:r>
      <w:r w:rsidR="00217053" w:rsidRPr="00351458">
        <w:rPr>
          <w:rFonts w:hint="eastAsia"/>
        </w:rPr>
        <w:t>、员工持股计划的会计处理</w:t>
      </w:r>
      <w:bookmarkEnd w:id="51"/>
    </w:p>
    <w:p w:rsidR="00217053" w:rsidRPr="00351458" w:rsidRDefault="00217053" w:rsidP="00217053">
      <w:pPr>
        <w:ind w:firstLine="480"/>
        <w:rPr>
          <w:rFonts w:asciiTheme="minorEastAsia" w:hAnsiTheme="minorEastAsia"/>
        </w:rPr>
      </w:pPr>
      <w:r w:rsidRPr="00351458">
        <w:rPr>
          <w:rFonts w:asciiTheme="minorEastAsia" w:hAnsiTheme="minorEastAsia" w:hint="eastAsia"/>
        </w:rPr>
        <w:t>按照《企业会计准则第11号股份支付》的规定：完成等待期内的服务或达到规定业绩条件才可行权的换取职工服务的以权益结算的股份支付，在等待期内的每个资产负债表日，应当以对可行权权益工具数量的最佳估计为基础，按照权益工具授予日的公允价值，将当期取得的服务计入相关成本或费用和资本公积。</w:t>
      </w:r>
    </w:p>
    <w:p w:rsidR="00217053" w:rsidRPr="00351458" w:rsidRDefault="00217053" w:rsidP="00217053">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持股计划费用将根据有关会计准则和会计制度的规定，在锁定期内进</w:t>
      </w:r>
    </w:p>
    <w:p w:rsidR="00217053" w:rsidRPr="00351458" w:rsidRDefault="00217053" w:rsidP="00217053">
      <w:pPr>
        <w:ind w:firstLineChars="0" w:firstLine="0"/>
        <w:rPr>
          <w:rFonts w:asciiTheme="minorEastAsia" w:hAnsiTheme="minorEastAsia"/>
        </w:rPr>
      </w:pPr>
      <w:r w:rsidRPr="00351458">
        <w:rPr>
          <w:rFonts w:asciiTheme="minorEastAsia" w:hAnsiTheme="minorEastAsia" w:hint="eastAsia"/>
        </w:rPr>
        <w:t>行摊销，并计入相关费用，相应增加资本公积。实际需要摊销的费用，将根据</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持股计划完成标的股票过户后的情况确认。</w:t>
      </w:r>
    </w:p>
    <w:p w:rsidR="0069317D" w:rsidRPr="00351458" w:rsidRDefault="0069317D" w:rsidP="00A9010E">
      <w:pPr>
        <w:pStyle w:val="1"/>
        <w:spacing w:before="312" w:after="312"/>
      </w:pPr>
      <w:bookmarkStart w:id="52" w:name="_Toc184218735"/>
      <w:r w:rsidRPr="00351458">
        <w:rPr>
          <w:rFonts w:hint="eastAsia"/>
        </w:rPr>
        <w:t>十</w:t>
      </w:r>
      <w:r w:rsidR="00100918" w:rsidRPr="00351458">
        <w:rPr>
          <w:rFonts w:hint="eastAsia"/>
        </w:rPr>
        <w:t>八</w:t>
      </w:r>
      <w:r w:rsidRPr="00351458">
        <w:rPr>
          <w:rFonts w:hint="eastAsia"/>
        </w:rPr>
        <w:t>、其他重要事项</w:t>
      </w:r>
      <w:bookmarkEnd w:id="49"/>
      <w:bookmarkEnd w:id="50"/>
      <w:bookmarkEnd w:id="52"/>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、公司董事会与股东大会审议通过</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持股计划不意味着持有人享有继续在公司或子公司服务的权利，不构成公司或子公司对员工聘用期限的承诺，公</w:t>
      </w:r>
      <w:r w:rsidRPr="00351458">
        <w:rPr>
          <w:rFonts w:asciiTheme="minorEastAsia" w:hAnsiTheme="minorEastAsia" w:hint="eastAsia"/>
          <w:szCs w:val="24"/>
        </w:rPr>
        <w:lastRenderedPageBreak/>
        <w:t>司或子公司与员工的劳动关系仍按公司或子公司与持有人签订的劳动合同执行。</w:t>
      </w:r>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、公司实施</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持股计划的财务、会计处理及其税收等问题，按有关财务制度、会计准则、税务制度规定执行。</w:t>
      </w:r>
    </w:p>
    <w:p w:rsidR="00F85CE1" w:rsidRDefault="00F85CE1" w:rsidP="00F85CE1">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hint="eastAsia"/>
          <w:color w:val="auto"/>
          <w:kern w:val="2"/>
        </w:rPr>
        <w:t>3、</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Pr="00351458">
        <w:rPr>
          <w:rFonts w:asciiTheme="minorEastAsia" w:hAnsiTheme="minorEastAsia" w:cstheme="minorBidi"/>
          <w:color w:val="auto"/>
          <w:kern w:val="2"/>
        </w:rPr>
        <w:t>员工</w:t>
      </w:r>
      <w:proofErr w:type="gramEnd"/>
      <w:r w:rsidRPr="00351458">
        <w:rPr>
          <w:rFonts w:asciiTheme="minorEastAsia" w:hAnsiTheme="minorEastAsia" w:cstheme="minorBidi"/>
          <w:color w:val="auto"/>
          <w:kern w:val="2"/>
        </w:rPr>
        <w:t>持股计划的资产独立于公司财产，公司不得将员工持股计划资产归入其固有财产。因员工持股计划的管理、运用或者其他情形而取得的财产和收益归入员工持股计划资产。</w:t>
      </w:r>
    </w:p>
    <w:p w:rsidR="00A1383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hint="eastAsia"/>
          <w:color w:val="auto"/>
          <w:kern w:val="2"/>
        </w:rPr>
        <w:t>4、</w:t>
      </w:r>
      <w:r w:rsidR="00120EB7">
        <w:rPr>
          <w:rFonts w:asciiTheme="minorEastAsia" w:hAnsiTheme="minorEastAsia" w:cstheme="minorBidi" w:hint="eastAsia"/>
          <w:color w:val="auto"/>
          <w:kern w:val="2"/>
        </w:rPr>
        <w:t>公司</w:t>
      </w:r>
      <w:r w:rsidR="00120EB7" w:rsidRPr="00120EB7">
        <w:rPr>
          <w:rFonts w:asciiTheme="minorEastAsia" w:hAnsiTheme="minorEastAsia" w:cstheme="minorBidi" w:hint="eastAsia"/>
          <w:color w:val="auto"/>
          <w:kern w:val="2"/>
        </w:rPr>
        <w:t>股东大会审议公司与股东、董事、监事、高级管理人员等</w:t>
      </w:r>
      <w:proofErr w:type="gramStart"/>
      <w:r w:rsidR="00EA4C38">
        <w:rPr>
          <w:rFonts w:asciiTheme="minorEastAsia" w:hAnsiTheme="minorEastAsia" w:cstheme="minorBidi" w:hint="eastAsia"/>
          <w:color w:val="auto"/>
          <w:kern w:val="2"/>
        </w:rPr>
        <w:t>本员工</w:t>
      </w:r>
      <w:proofErr w:type="gramEnd"/>
      <w:r w:rsidR="00EA4C38">
        <w:rPr>
          <w:rFonts w:asciiTheme="minorEastAsia" w:hAnsiTheme="minorEastAsia" w:cstheme="minorBidi" w:hint="eastAsia"/>
          <w:color w:val="auto"/>
          <w:kern w:val="2"/>
        </w:rPr>
        <w:t>持股计划</w:t>
      </w:r>
      <w:r w:rsidR="00120EB7" w:rsidRPr="00120EB7">
        <w:rPr>
          <w:rFonts w:asciiTheme="minorEastAsia" w:hAnsiTheme="minorEastAsia" w:cstheme="minorBidi" w:hint="eastAsia"/>
          <w:color w:val="auto"/>
          <w:kern w:val="2"/>
        </w:rPr>
        <w:t>参与对象的交易相关提案时</w:t>
      </w:r>
      <w:r w:rsidR="007E7AB3">
        <w:rPr>
          <w:rFonts w:asciiTheme="minorEastAsia" w:hAnsiTheme="minorEastAsia" w:cstheme="minorBidi" w:hint="eastAsia"/>
          <w:color w:val="auto"/>
          <w:kern w:val="2"/>
        </w:rPr>
        <w:t>，</w:t>
      </w:r>
      <w:proofErr w:type="gramStart"/>
      <w:r w:rsidR="007E7AB3">
        <w:rPr>
          <w:rFonts w:asciiTheme="minorEastAsia" w:hAnsiTheme="minorEastAsia" w:cstheme="minorBidi" w:hint="eastAsia"/>
          <w:color w:val="auto"/>
          <w:kern w:val="2"/>
        </w:rPr>
        <w:t>本员工</w:t>
      </w:r>
      <w:proofErr w:type="gramEnd"/>
      <w:r w:rsidR="007E7AB3">
        <w:rPr>
          <w:rFonts w:asciiTheme="minorEastAsia" w:hAnsiTheme="minorEastAsia" w:cstheme="minorBidi" w:hint="eastAsia"/>
          <w:color w:val="auto"/>
          <w:kern w:val="2"/>
        </w:rPr>
        <w:t>持股计划应</w:t>
      </w:r>
      <w:r w:rsidR="00120EB7" w:rsidRPr="00120EB7">
        <w:rPr>
          <w:rFonts w:asciiTheme="minorEastAsia" w:hAnsiTheme="minorEastAsia" w:cstheme="minorBidi" w:hint="eastAsia"/>
          <w:color w:val="auto"/>
          <w:kern w:val="2"/>
        </w:rPr>
        <w:t>回避</w:t>
      </w:r>
      <w:r w:rsidR="007E7AB3">
        <w:rPr>
          <w:rFonts w:asciiTheme="minorEastAsia" w:hAnsiTheme="minorEastAsia" w:cstheme="minorBidi" w:hint="eastAsia"/>
          <w:color w:val="auto"/>
          <w:kern w:val="2"/>
        </w:rPr>
        <w:t>表决。</w:t>
      </w:r>
    </w:p>
    <w:p w:rsidR="00472BA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5</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00472BA0" w:rsidRPr="00351458">
        <w:rPr>
          <w:rFonts w:asciiTheme="minorEastAsia" w:hAnsiTheme="minorEastAsia" w:cstheme="minorBidi"/>
          <w:color w:val="auto"/>
          <w:kern w:val="2"/>
        </w:rPr>
        <w:t>员工</w:t>
      </w:r>
      <w:proofErr w:type="gramEnd"/>
      <w:r w:rsidR="00472BA0" w:rsidRPr="00351458">
        <w:rPr>
          <w:rFonts w:asciiTheme="minorEastAsia" w:hAnsiTheme="minorEastAsia" w:cstheme="minorBidi"/>
          <w:color w:val="auto"/>
          <w:kern w:val="2"/>
        </w:rPr>
        <w:t>持股计划</w:t>
      </w:r>
      <w:r w:rsidR="00472BA0" w:rsidRPr="00351458">
        <w:rPr>
          <w:rFonts w:asciiTheme="minorEastAsia" w:hAnsiTheme="minorEastAsia" w:cstheme="minorBidi" w:hint="eastAsia"/>
          <w:color w:val="auto"/>
          <w:kern w:val="2"/>
        </w:rPr>
        <w:t>与公司控股股东、实际控制人、董事、监事及高级管理人员之间不构成《上市公司收购管理办法》规定的一致行动关系，如后续签署一致行动协议或存在一致行动安排，公司将及时履行信息披露义务。</w:t>
      </w:r>
    </w:p>
    <w:p w:rsidR="0069317D" w:rsidRPr="00351458" w:rsidRDefault="00A13830" w:rsidP="00987038">
      <w:pPr>
        <w:ind w:firstLine="480"/>
        <w:rPr>
          <w:rFonts w:asciiTheme="minorEastAsia" w:hAnsiTheme="minorEastAsia"/>
          <w:szCs w:val="24"/>
        </w:rPr>
      </w:pPr>
      <w:r>
        <w:rPr>
          <w:rFonts w:asciiTheme="minorEastAsia" w:hAnsiTheme="minorEastAsia"/>
          <w:szCs w:val="24"/>
        </w:rPr>
        <w:t>6</w:t>
      </w:r>
      <w:r w:rsidR="0069317D" w:rsidRPr="00351458">
        <w:rPr>
          <w:rFonts w:asciiTheme="minorEastAsia" w:hAnsiTheme="minorEastAsia" w:hint="eastAsia"/>
          <w:szCs w:val="24"/>
        </w:rPr>
        <w:t>、</w:t>
      </w:r>
      <w:proofErr w:type="gramStart"/>
      <w:r w:rsidR="0069317D" w:rsidRPr="00351458">
        <w:rPr>
          <w:rFonts w:asciiTheme="minorEastAsia" w:hAnsiTheme="minorEastAsia" w:hint="eastAsia"/>
          <w:szCs w:val="24"/>
        </w:rPr>
        <w:t>本员工</w:t>
      </w:r>
      <w:proofErr w:type="gramEnd"/>
      <w:r w:rsidR="0069317D" w:rsidRPr="00351458">
        <w:rPr>
          <w:rFonts w:asciiTheme="minorEastAsia" w:hAnsiTheme="minorEastAsia" w:hint="eastAsia"/>
          <w:szCs w:val="24"/>
        </w:rPr>
        <w:t>持股计划经公司股东大会审议通过后方可实施。</w:t>
      </w:r>
    </w:p>
    <w:p w:rsidR="00B06DCA" w:rsidRPr="00351458" w:rsidRDefault="00A13830" w:rsidP="00987038">
      <w:pPr>
        <w:ind w:firstLine="480"/>
        <w:rPr>
          <w:rFonts w:asciiTheme="minorEastAsia" w:hAnsiTheme="minorEastAsia"/>
          <w:szCs w:val="24"/>
        </w:rPr>
      </w:pPr>
      <w:r>
        <w:rPr>
          <w:rFonts w:asciiTheme="minorEastAsia" w:hAnsiTheme="minorEastAsia"/>
          <w:szCs w:val="24"/>
        </w:rPr>
        <w:t>7</w:t>
      </w:r>
      <w:r w:rsidR="0069317D" w:rsidRPr="00351458">
        <w:rPr>
          <w:rFonts w:asciiTheme="minorEastAsia" w:hAnsiTheme="minorEastAsia" w:hint="eastAsia"/>
          <w:szCs w:val="24"/>
        </w:rPr>
        <w:t>、</w:t>
      </w:r>
      <w:proofErr w:type="gramStart"/>
      <w:r w:rsidR="0069317D" w:rsidRPr="00351458">
        <w:rPr>
          <w:rFonts w:asciiTheme="minorEastAsia" w:hAnsiTheme="minorEastAsia" w:hint="eastAsia"/>
          <w:szCs w:val="24"/>
        </w:rPr>
        <w:t>本员工</w:t>
      </w:r>
      <w:proofErr w:type="gramEnd"/>
      <w:r w:rsidR="0069317D" w:rsidRPr="00351458">
        <w:rPr>
          <w:rFonts w:asciiTheme="minorEastAsia" w:hAnsiTheme="minorEastAsia" w:hint="eastAsia"/>
          <w:szCs w:val="24"/>
        </w:rPr>
        <w:t>持股计划由公司董事会负责解释。</w:t>
      </w:r>
    </w:p>
    <w:p w:rsidR="008F7924" w:rsidRPr="00351458" w:rsidRDefault="008F7924" w:rsidP="0098703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股份有限公司董事会</w:t>
      </w:r>
    </w:p>
    <w:p w:rsidR="00DD13EC" w:rsidRPr="00987038" w:rsidRDefault="005724E0" w:rsidP="0035145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t>二〇二四</w:t>
      </w:r>
      <w:r w:rsidR="008F7924" w:rsidRPr="00351458">
        <w:rPr>
          <w:rFonts w:asciiTheme="minorEastAsia" w:hAnsiTheme="minorEastAsia" w:cs="Times New Roman" w:hint="eastAsia"/>
          <w:szCs w:val="24"/>
        </w:rPr>
        <w:t>年</w:t>
      </w:r>
      <w:r w:rsidR="00217053" w:rsidRPr="00351458">
        <w:rPr>
          <w:rFonts w:asciiTheme="minorEastAsia" w:hAnsiTheme="minorEastAsia" w:cs="Times New Roman" w:hint="eastAsia"/>
          <w:szCs w:val="24"/>
        </w:rPr>
        <w:t>十二</w:t>
      </w:r>
      <w:r w:rsidR="00782039" w:rsidRPr="00351458">
        <w:rPr>
          <w:rFonts w:asciiTheme="minorEastAsia" w:hAnsiTheme="minorEastAsia" w:cs="Times New Roman" w:hint="eastAsia"/>
          <w:szCs w:val="24"/>
        </w:rPr>
        <w:t>月</w:t>
      </w:r>
      <w:r w:rsidR="00212514">
        <w:rPr>
          <w:rFonts w:asciiTheme="minorEastAsia" w:hAnsiTheme="minorEastAsia" w:cs="Times New Roman" w:hint="eastAsia"/>
          <w:szCs w:val="24"/>
        </w:rPr>
        <w:t>四日</w:t>
      </w:r>
    </w:p>
    <w:sectPr w:rsidR="00DD13EC" w:rsidRPr="00987038" w:rsidSect="00EB21F4">
      <w:footerReference w:type="default" r:id="rId16"/>
      <w:pgSz w:w="11906" w:h="16838"/>
      <w:pgMar w:top="1134" w:right="1800" w:bottom="993" w:left="1800" w:header="851" w:footer="3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53" w:rsidRDefault="00C06453" w:rsidP="003A2B77">
      <w:pPr>
        <w:ind w:left="480" w:firstLine="480"/>
      </w:pPr>
      <w:r>
        <w:separator/>
      </w:r>
    </w:p>
  </w:endnote>
  <w:endnote w:type="continuationSeparator" w:id="0">
    <w:p w:rsidR="00C06453" w:rsidRDefault="00C06453" w:rsidP="003A2B77">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4326"/>
      <w:docPartObj>
        <w:docPartGallery w:val="Page Numbers (Bottom of Page)"/>
        <w:docPartUnique/>
      </w:docPartObj>
    </w:sdtPr>
    <w:sdtEndPr/>
    <w:sdtContent>
      <w:p w:rsidR="00EB21F4" w:rsidRDefault="00EB21F4" w:rsidP="003A2B77">
        <w:pPr>
          <w:pStyle w:val="ab"/>
          <w:ind w:firstLine="360"/>
          <w:jc w:val="center"/>
        </w:pPr>
        <w:r>
          <w:fldChar w:fldCharType="begin"/>
        </w:r>
        <w:r>
          <w:instrText>PAGE   \* MERGEFORMAT</w:instrText>
        </w:r>
        <w:r>
          <w:fldChar w:fldCharType="separate"/>
        </w:r>
        <w:r w:rsidR="00723476" w:rsidRPr="00723476">
          <w:rPr>
            <w:noProof/>
            <w:lang w:val="zh-CN"/>
          </w:rPr>
          <w:t>3</w:t>
        </w:r>
        <w:r>
          <w:fldChar w:fldCharType="end"/>
        </w:r>
      </w:p>
    </w:sdtContent>
  </w:sdt>
  <w:p w:rsidR="00EB21F4" w:rsidRDefault="00EB21F4" w:rsidP="003A2B77">
    <w:pPr>
      <w:pStyle w:val="ab"/>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13786"/>
      <w:docPartObj>
        <w:docPartGallery w:val="Page Numbers (Bottom of Page)"/>
        <w:docPartUnique/>
      </w:docPartObj>
    </w:sdtPr>
    <w:sdtEndPr/>
    <w:sdtContent>
      <w:p w:rsidR="00EB21F4" w:rsidRDefault="00EB21F4" w:rsidP="00EB0097">
        <w:pPr>
          <w:pStyle w:val="ab"/>
          <w:ind w:firstLine="360"/>
          <w:jc w:val="center"/>
        </w:pPr>
        <w:r>
          <w:fldChar w:fldCharType="begin"/>
        </w:r>
        <w:r>
          <w:instrText>PAGE   \* MERGEFORMAT</w:instrText>
        </w:r>
        <w:r>
          <w:fldChar w:fldCharType="separate"/>
        </w:r>
        <w:r w:rsidR="00723476" w:rsidRPr="00723476">
          <w:rPr>
            <w:noProof/>
            <w:lang w:val="zh-CN"/>
          </w:rPr>
          <w:t>10</w:t>
        </w:r>
        <w:r>
          <w:fldChar w:fldCharType="end"/>
        </w:r>
      </w:p>
    </w:sdtContent>
  </w:sdt>
  <w:p w:rsidR="00EB21F4" w:rsidRDefault="00EB21F4" w:rsidP="003A2B77">
    <w:pPr>
      <w:pStyle w:val="ab"/>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53" w:rsidRDefault="00C06453" w:rsidP="003A2B77">
      <w:pPr>
        <w:ind w:left="480" w:firstLine="480"/>
      </w:pPr>
      <w:r>
        <w:separator/>
      </w:r>
    </w:p>
  </w:footnote>
  <w:footnote w:type="continuationSeparator" w:id="0">
    <w:p w:rsidR="00C06453" w:rsidRDefault="00C06453" w:rsidP="003A2B77">
      <w:pPr>
        <w:ind w:lef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Wei1">
    <w15:presenceInfo w15:providerId="AD" w15:userId="S-1-5-21-1294404594-4172486601-282865058-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40096"/>
    <w:rsid w:val="00052CBE"/>
    <w:rsid w:val="000534CF"/>
    <w:rsid w:val="00055FFF"/>
    <w:rsid w:val="000619B9"/>
    <w:rsid w:val="000657F2"/>
    <w:rsid w:val="00066104"/>
    <w:rsid w:val="00071C03"/>
    <w:rsid w:val="00081B56"/>
    <w:rsid w:val="00082B18"/>
    <w:rsid w:val="000908BE"/>
    <w:rsid w:val="000915DE"/>
    <w:rsid w:val="000916B7"/>
    <w:rsid w:val="00094B2A"/>
    <w:rsid w:val="00095E7E"/>
    <w:rsid w:val="000A03E8"/>
    <w:rsid w:val="000A6035"/>
    <w:rsid w:val="000B2DAA"/>
    <w:rsid w:val="000B4EDA"/>
    <w:rsid w:val="000B5A5D"/>
    <w:rsid w:val="000B6433"/>
    <w:rsid w:val="000C0A69"/>
    <w:rsid w:val="000C70D1"/>
    <w:rsid w:val="000D62D1"/>
    <w:rsid w:val="000D7E69"/>
    <w:rsid w:val="000E1871"/>
    <w:rsid w:val="000E1BC5"/>
    <w:rsid w:val="000E69AD"/>
    <w:rsid w:val="000F2D39"/>
    <w:rsid w:val="000F4CE0"/>
    <w:rsid w:val="00100918"/>
    <w:rsid w:val="0011293B"/>
    <w:rsid w:val="00112B3D"/>
    <w:rsid w:val="00114600"/>
    <w:rsid w:val="00120EB7"/>
    <w:rsid w:val="0012186C"/>
    <w:rsid w:val="00123820"/>
    <w:rsid w:val="00123C51"/>
    <w:rsid w:val="00124C82"/>
    <w:rsid w:val="00126312"/>
    <w:rsid w:val="00127123"/>
    <w:rsid w:val="001276A3"/>
    <w:rsid w:val="00132593"/>
    <w:rsid w:val="00132656"/>
    <w:rsid w:val="00137D3F"/>
    <w:rsid w:val="00137E1E"/>
    <w:rsid w:val="001531A2"/>
    <w:rsid w:val="00153251"/>
    <w:rsid w:val="001562CC"/>
    <w:rsid w:val="001671A9"/>
    <w:rsid w:val="001725FF"/>
    <w:rsid w:val="00172728"/>
    <w:rsid w:val="0017389A"/>
    <w:rsid w:val="00180CF5"/>
    <w:rsid w:val="0018758B"/>
    <w:rsid w:val="00194EB1"/>
    <w:rsid w:val="001A0939"/>
    <w:rsid w:val="001A0B82"/>
    <w:rsid w:val="001A2977"/>
    <w:rsid w:val="001A3ED9"/>
    <w:rsid w:val="001A4C25"/>
    <w:rsid w:val="001A574B"/>
    <w:rsid w:val="001B1DD8"/>
    <w:rsid w:val="001B2EC6"/>
    <w:rsid w:val="001B38FD"/>
    <w:rsid w:val="001B4752"/>
    <w:rsid w:val="001B5F7A"/>
    <w:rsid w:val="001B605D"/>
    <w:rsid w:val="001C0204"/>
    <w:rsid w:val="001C36E9"/>
    <w:rsid w:val="001C6FDA"/>
    <w:rsid w:val="001D4DC0"/>
    <w:rsid w:val="001E0CEB"/>
    <w:rsid w:val="001E3BA5"/>
    <w:rsid w:val="001F054C"/>
    <w:rsid w:val="001F1A48"/>
    <w:rsid w:val="001F2053"/>
    <w:rsid w:val="001F367D"/>
    <w:rsid w:val="00202036"/>
    <w:rsid w:val="00203F1E"/>
    <w:rsid w:val="002058C4"/>
    <w:rsid w:val="00212514"/>
    <w:rsid w:val="00217053"/>
    <w:rsid w:val="00217FD6"/>
    <w:rsid w:val="00233E87"/>
    <w:rsid w:val="00234AA9"/>
    <w:rsid w:val="0024510F"/>
    <w:rsid w:val="00247397"/>
    <w:rsid w:val="00247973"/>
    <w:rsid w:val="0025605D"/>
    <w:rsid w:val="00256DA6"/>
    <w:rsid w:val="002577CE"/>
    <w:rsid w:val="002614E9"/>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08AA"/>
    <w:rsid w:val="002A2D21"/>
    <w:rsid w:val="002B00F6"/>
    <w:rsid w:val="002B19DB"/>
    <w:rsid w:val="002B5AA7"/>
    <w:rsid w:val="002C445D"/>
    <w:rsid w:val="002D1704"/>
    <w:rsid w:val="002D40E8"/>
    <w:rsid w:val="002E0A66"/>
    <w:rsid w:val="002E5D12"/>
    <w:rsid w:val="002E7551"/>
    <w:rsid w:val="002F04E5"/>
    <w:rsid w:val="002F2B0A"/>
    <w:rsid w:val="002F4F8E"/>
    <w:rsid w:val="00301603"/>
    <w:rsid w:val="0031306D"/>
    <w:rsid w:val="0031312D"/>
    <w:rsid w:val="003132E0"/>
    <w:rsid w:val="00313C55"/>
    <w:rsid w:val="0031488B"/>
    <w:rsid w:val="00320A7C"/>
    <w:rsid w:val="0032154B"/>
    <w:rsid w:val="00321973"/>
    <w:rsid w:val="00332AB9"/>
    <w:rsid w:val="00340CFF"/>
    <w:rsid w:val="00344AD9"/>
    <w:rsid w:val="00351458"/>
    <w:rsid w:val="00351BAC"/>
    <w:rsid w:val="00356302"/>
    <w:rsid w:val="00362E45"/>
    <w:rsid w:val="00362F29"/>
    <w:rsid w:val="00363027"/>
    <w:rsid w:val="00363038"/>
    <w:rsid w:val="00372B0F"/>
    <w:rsid w:val="00380212"/>
    <w:rsid w:val="00386B7D"/>
    <w:rsid w:val="00387411"/>
    <w:rsid w:val="0039487E"/>
    <w:rsid w:val="003A2B11"/>
    <w:rsid w:val="003A2B77"/>
    <w:rsid w:val="003A619C"/>
    <w:rsid w:val="003A6BCA"/>
    <w:rsid w:val="003B01D8"/>
    <w:rsid w:val="003B345F"/>
    <w:rsid w:val="003B3FAA"/>
    <w:rsid w:val="003B7A34"/>
    <w:rsid w:val="003C513C"/>
    <w:rsid w:val="003C6092"/>
    <w:rsid w:val="003D43ED"/>
    <w:rsid w:val="003D44E1"/>
    <w:rsid w:val="003D6871"/>
    <w:rsid w:val="003D6A29"/>
    <w:rsid w:val="003E26D9"/>
    <w:rsid w:val="003E4EF3"/>
    <w:rsid w:val="003F0818"/>
    <w:rsid w:val="003F1841"/>
    <w:rsid w:val="003F4AAD"/>
    <w:rsid w:val="003F5C70"/>
    <w:rsid w:val="003F69B9"/>
    <w:rsid w:val="00410302"/>
    <w:rsid w:val="00410B09"/>
    <w:rsid w:val="00413FA3"/>
    <w:rsid w:val="004147C9"/>
    <w:rsid w:val="00416894"/>
    <w:rsid w:val="00425CC1"/>
    <w:rsid w:val="00426D8E"/>
    <w:rsid w:val="00434517"/>
    <w:rsid w:val="00434C62"/>
    <w:rsid w:val="00437BD2"/>
    <w:rsid w:val="00442F56"/>
    <w:rsid w:val="00445A91"/>
    <w:rsid w:val="004468B7"/>
    <w:rsid w:val="00452663"/>
    <w:rsid w:val="00462F3C"/>
    <w:rsid w:val="00464425"/>
    <w:rsid w:val="00466782"/>
    <w:rsid w:val="00472BA0"/>
    <w:rsid w:val="004747D2"/>
    <w:rsid w:val="0048156C"/>
    <w:rsid w:val="00494E74"/>
    <w:rsid w:val="00495AF8"/>
    <w:rsid w:val="00497E8B"/>
    <w:rsid w:val="004A6ADC"/>
    <w:rsid w:val="004A6B81"/>
    <w:rsid w:val="004B35F6"/>
    <w:rsid w:val="004B6468"/>
    <w:rsid w:val="004C54ED"/>
    <w:rsid w:val="004C5938"/>
    <w:rsid w:val="004C5C48"/>
    <w:rsid w:val="004C7C25"/>
    <w:rsid w:val="004D0371"/>
    <w:rsid w:val="004D2CC0"/>
    <w:rsid w:val="004D5206"/>
    <w:rsid w:val="004E096F"/>
    <w:rsid w:val="004E207A"/>
    <w:rsid w:val="004E31BC"/>
    <w:rsid w:val="004E6AD3"/>
    <w:rsid w:val="004F0016"/>
    <w:rsid w:val="004F0AA9"/>
    <w:rsid w:val="004F2FB1"/>
    <w:rsid w:val="004F6B05"/>
    <w:rsid w:val="004F72C0"/>
    <w:rsid w:val="004F7619"/>
    <w:rsid w:val="004F7B64"/>
    <w:rsid w:val="00501B24"/>
    <w:rsid w:val="005044AA"/>
    <w:rsid w:val="00504BA4"/>
    <w:rsid w:val="00510D20"/>
    <w:rsid w:val="00515E6F"/>
    <w:rsid w:val="00516551"/>
    <w:rsid w:val="00516685"/>
    <w:rsid w:val="005204A3"/>
    <w:rsid w:val="00530B11"/>
    <w:rsid w:val="005322EC"/>
    <w:rsid w:val="005376A4"/>
    <w:rsid w:val="00540BF8"/>
    <w:rsid w:val="005428C0"/>
    <w:rsid w:val="00543479"/>
    <w:rsid w:val="00550834"/>
    <w:rsid w:val="00551A89"/>
    <w:rsid w:val="00554C0D"/>
    <w:rsid w:val="005559E4"/>
    <w:rsid w:val="005647F3"/>
    <w:rsid w:val="00564A0F"/>
    <w:rsid w:val="00565035"/>
    <w:rsid w:val="005717B7"/>
    <w:rsid w:val="005724E0"/>
    <w:rsid w:val="005730AD"/>
    <w:rsid w:val="005741DF"/>
    <w:rsid w:val="00574CE4"/>
    <w:rsid w:val="00576067"/>
    <w:rsid w:val="00581B04"/>
    <w:rsid w:val="00582E1E"/>
    <w:rsid w:val="00584F7D"/>
    <w:rsid w:val="00586513"/>
    <w:rsid w:val="005A15AD"/>
    <w:rsid w:val="005A1D28"/>
    <w:rsid w:val="005A37B2"/>
    <w:rsid w:val="005A5EBF"/>
    <w:rsid w:val="005A7204"/>
    <w:rsid w:val="005B01F6"/>
    <w:rsid w:val="005B5B5F"/>
    <w:rsid w:val="005C13AD"/>
    <w:rsid w:val="005C6962"/>
    <w:rsid w:val="005C7757"/>
    <w:rsid w:val="005C7FF4"/>
    <w:rsid w:val="005D705D"/>
    <w:rsid w:val="005D72A1"/>
    <w:rsid w:val="005F020B"/>
    <w:rsid w:val="005F2A95"/>
    <w:rsid w:val="00602334"/>
    <w:rsid w:val="00604549"/>
    <w:rsid w:val="00607326"/>
    <w:rsid w:val="00610437"/>
    <w:rsid w:val="00611708"/>
    <w:rsid w:val="00615F4A"/>
    <w:rsid w:val="00623313"/>
    <w:rsid w:val="00623DFE"/>
    <w:rsid w:val="00625960"/>
    <w:rsid w:val="006311FB"/>
    <w:rsid w:val="006342E0"/>
    <w:rsid w:val="0065225C"/>
    <w:rsid w:val="006530D4"/>
    <w:rsid w:val="00653E74"/>
    <w:rsid w:val="00656119"/>
    <w:rsid w:val="00657056"/>
    <w:rsid w:val="00682C89"/>
    <w:rsid w:val="00683805"/>
    <w:rsid w:val="00684D20"/>
    <w:rsid w:val="00684F4E"/>
    <w:rsid w:val="00685213"/>
    <w:rsid w:val="00690F27"/>
    <w:rsid w:val="006914E2"/>
    <w:rsid w:val="0069317D"/>
    <w:rsid w:val="0069526D"/>
    <w:rsid w:val="00696642"/>
    <w:rsid w:val="006973FC"/>
    <w:rsid w:val="006974CE"/>
    <w:rsid w:val="006A1560"/>
    <w:rsid w:val="006A3A42"/>
    <w:rsid w:val="006A4449"/>
    <w:rsid w:val="006B7C23"/>
    <w:rsid w:val="006C2D75"/>
    <w:rsid w:val="006E1729"/>
    <w:rsid w:val="006E5FA4"/>
    <w:rsid w:val="006F18F8"/>
    <w:rsid w:val="006F4A25"/>
    <w:rsid w:val="00700C00"/>
    <w:rsid w:val="00704197"/>
    <w:rsid w:val="007124A9"/>
    <w:rsid w:val="007170AA"/>
    <w:rsid w:val="0072074E"/>
    <w:rsid w:val="007210AA"/>
    <w:rsid w:val="007212AB"/>
    <w:rsid w:val="00721FF0"/>
    <w:rsid w:val="00723476"/>
    <w:rsid w:val="007343AB"/>
    <w:rsid w:val="00735450"/>
    <w:rsid w:val="007357EC"/>
    <w:rsid w:val="00740ED1"/>
    <w:rsid w:val="00752622"/>
    <w:rsid w:val="00752F8F"/>
    <w:rsid w:val="00753B3F"/>
    <w:rsid w:val="00760027"/>
    <w:rsid w:val="00764FEC"/>
    <w:rsid w:val="0076566F"/>
    <w:rsid w:val="00773870"/>
    <w:rsid w:val="0077387B"/>
    <w:rsid w:val="00774942"/>
    <w:rsid w:val="007809E2"/>
    <w:rsid w:val="00782039"/>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E5D26"/>
    <w:rsid w:val="007E7AB3"/>
    <w:rsid w:val="007F24AB"/>
    <w:rsid w:val="007F269F"/>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023A"/>
    <w:rsid w:val="00871564"/>
    <w:rsid w:val="00871696"/>
    <w:rsid w:val="00876BC8"/>
    <w:rsid w:val="0088009B"/>
    <w:rsid w:val="00881272"/>
    <w:rsid w:val="0088279B"/>
    <w:rsid w:val="00894A1B"/>
    <w:rsid w:val="00895BE1"/>
    <w:rsid w:val="00897AF5"/>
    <w:rsid w:val="008A640F"/>
    <w:rsid w:val="008B2628"/>
    <w:rsid w:val="008B59BF"/>
    <w:rsid w:val="008B5CAC"/>
    <w:rsid w:val="008B6F68"/>
    <w:rsid w:val="008C2C46"/>
    <w:rsid w:val="008C7273"/>
    <w:rsid w:val="008C78C7"/>
    <w:rsid w:val="008C7F57"/>
    <w:rsid w:val="008D0A28"/>
    <w:rsid w:val="008D206B"/>
    <w:rsid w:val="008D38A0"/>
    <w:rsid w:val="008D432A"/>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038"/>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13830"/>
    <w:rsid w:val="00A16823"/>
    <w:rsid w:val="00A20F46"/>
    <w:rsid w:val="00A215B0"/>
    <w:rsid w:val="00A253CC"/>
    <w:rsid w:val="00A2543B"/>
    <w:rsid w:val="00A25445"/>
    <w:rsid w:val="00A25701"/>
    <w:rsid w:val="00A27934"/>
    <w:rsid w:val="00A3044D"/>
    <w:rsid w:val="00A31AA5"/>
    <w:rsid w:val="00A31EC2"/>
    <w:rsid w:val="00A341ED"/>
    <w:rsid w:val="00A365C2"/>
    <w:rsid w:val="00A416BF"/>
    <w:rsid w:val="00A43167"/>
    <w:rsid w:val="00A451B4"/>
    <w:rsid w:val="00A55B48"/>
    <w:rsid w:val="00A56243"/>
    <w:rsid w:val="00A56DF3"/>
    <w:rsid w:val="00A64EFB"/>
    <w:rsid w:val="00A77A02"/>
    <w:rsid w:val="00A804C3"/>
    <w:rsid w:val="00A80DED"/>
    <w:rsid w:val="00A83F28"/>
    <w:rsid w:val="00A9010E"/>
    <w:rsid w:val="00A968DE"/>
    <w:rsid w:val="00AA2578"/>
    <w:rsid w:val="00AA7DD7"/>
    <w:rsid w:val="00AA7E5E"/>
    <w:rsid w:val="00AB4FE3"/>
    <w:rsid w:val="00AB5084"/>
    <w:rsid w:val="00AB5D52"/>
    <w:rsid w:val="00AB6864"/>
    <w:rsid w:val="00AB6EE5"/>
    <w:rsid w:val="00AC1964"/>
    <w:rsid w:val="00AC2521"/>
    <w:rsid w:val="00AC437B"/>
    <w:rsid w:val="00AC470D"/>
    <w:rsid w:val="00AC5974"/>
    <w:rsid w:val="00AE477E"/>
    <w:rsid w:val="00AF09E2"/>
    <w:rsid w:val="00AF10AC"/>
    <w:rsid w:val="00AF3A45"/>
    <w:rsid w:val="00AF42D0"/>
    <w:rsid w:val="00B05EF0"/>
    <w:rsid w:val="00B06DCA"/>
    <w:rsid w:val="00B12E13"/>
    <w:rsid w:val="00B1334D"/>
    <w:rsid w:val="00B2079A"/>
    <w:rsid w:val="00B258CE"/>
    <w:rsid w:val="00B32F5A"/>
    <w:rsid w:val="00B45D40"/>
    <w:rsid w:val="00B63DB8"/>
    <w:rsid w:val="00B64B50"/>
    <w:rsid w:val="00B66DEC"/>
    <w:rsid w:val="00B72601"/>
    <w:rsid w:val="00B72732"/>
    <w:rsid w:val="00B73BC3"/>
    <w:rsid w:val="00B86E04"/>
    <w:rsid w:val="00B906F0"/>
    <w:rsid w:val="00B95D53"/>
    <w:rsid w:val="00B97A9D"/>
    <w:rsid w:val="00BA2720"/>
    <w:rsid w:val="00BA2B91"/>
    <w:rsid w:val="00BA6ECA"/>
    <w:rsid w:val="00BA7068"/>
    <w:rsid w:val="00BB430B"/>
    <w:rsid w:val="00BB7B89"/>
    <w:rsid w:val="00BC3897"/>
    <w:rsid w:val="00BC50CF"/>
    <w:rsid w:val="00BC56ED"/>
    <w:rsid w:val="00BD20C3"/>
    <w:rsid w:val="00BF1258"/>
    <w:rsid w:val="00C03F93"/>
    <w:rsid w:val="00C05FDD"/>
    <w:rsid w:val="00C06453"/>
    <w:rsid w:val="00C1283F"/>
    <w:rsid w:val="00C14511"/>
    <w:rsid w:val="00C16401"/>
    <w:rsid w:val="00C177EB"/>
    <w:rsid w:val="00C205FE"/>
    <w:rsid w:val="00C20BE4"/>
    <w:rsid w:val="00C21A1C"/>
    <w:rsid w:val="00C22EEE"/>
    <w:rsid w:val="00C247DB"/>
    <w:rsid w:val="00C35023"/>
    <w:rsid w:val="00C40B0E"/>
    <w:rsid w:val="00C50925"/>
    <w:rsid w:val="00C52267"/>
    <w:rsid w:val="00C5730F"/>
    <w:rsid w:val="00C7330F"/>
    <w:rsid w:val="00C7393E"/>
    <w:rsid w:val="00C76AF5"/>
    <w:rsid w:val="00C80FD2"/>
    <w:rsid w:val="00C83AC8"/>
    <w:rsid w:val="00C93BB5"/>
    <w:rsid w:val="00CA3A9E"/>
    <w:rsid w:val="00CB4B2B"/>
    <w:rsid w:val="00CC0523"/>
    <w:rsid w:val="00CC4E5A"/>
    <w:rsid w:val="00CD09CC"/>
    <w:rsid w:val="00CD1FDB"/>
    <w:rsid w:val="00CD3961"/>
    <w:rsid w:val="00CD75C3"/>
    <w:rsid w:val="00CE1E89"/>
    <w:rsid w:val="00CE4017"/>
    <w:rsid w:val="00CF0496"/>
    <w:rsid w:val="00CF6B56"/>
    <w:rsid w:val="00D005E8"/>
    <w:rsid w:val="00D00D0C"/>
    <w:rsid w:val="00D01CE6"/>
    <w:rsid w:val="00D04156"/>
    <w:rsid w:val="00D05274"/>
    <w:rsid w:val="00D06B9D"/>
    <w:rsid w:val="00D16253"/>
    <w:rsid w:val="00D178E4"/>
    <w:rsid w:val="00D179D3"/>
    <w:rsid w:val="00D24007"/>
    <w:rsid w:val="00D24396"/>
    <w:rsid w:val="00D36B9C"/>
    <w:rsid w:val="00D411FF"/>
    <w:rsid w:val="00D41367"/>
    <w:rsid w:val="00D45234"/>
    <w:rsid w:val="00D50841"/>
    <w:rsid w:val="00D54CAA"/>
    <w:rsid w:val="00D65188"/>
    <w:rsid w:val="00D661E2"/>
    <w:rsid w:val="00D67D46"/>
    <w:rsid w:val="00D70EA5"/>
    <w:rsid w:val="00D71FC0"/>
    <w:rsid w:val="00D74929"/>
    <w:rsid w:val="00D82127"/>
    <w:rsid w:val="00D94392"/>
    <w:rsid w:val="00D943A1"/>
    <w:rsid w:val="00D95F3F"/>
    <w:rsid w:val="00DA2E9A"/>
    <w:rsid w:val="00DA31F9"/>
    <w:rsid w:val="00DA3C1D"/>
    <w:rsid w:val="00DA675A"/>
    <w:rsid w:val="00DB0A34"/>
    <w:rsid w:val="00DC04B2"/>
    <w:rsid w:val="00DC0F62"/>
    <w:rsid w:val="00DC1C71"/>
    <w:rsid w:val="00DC3854"/>
    <w:rsid w:val="00DC3B95"/>
    <w:rsid w:val="00DC3FEA"/>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61FB8"/>
    <w:rsid w:val="00E62027"/>
    <w:rsid w:val="00E66E93"/>
    <w:rsid w:val="00E8587F"/>
    <w:rsid w:val="00E93616"/>
    <w:rsid w:val="00E96822"/>
    <w:rsid w:val="00E97515"/>
    <w:rsid w:val="00E97610"/>
    <w:rsid w:val="00EA4C38"/>
    <w:rsid w:val="00EA5128"/>
    <w:rsid w:val="00EB0097"/>
    <w:rsid w:val="00EB21F4"/>
    <w:rsid w:val="00EB377F"/>
    <w:rsid w:val="00EB641D"/>
    <w:rsid w:val="00EB6A8F"/>
    <w:rsid w:val="00EC255D"/>
    <w:rsid w:val="00EC41C9"/>
    <w:rsid w:val="00EC70AF"/>
    <w:rsid w:val="00ED176F"/>
    <w:rsid w:val="00EE6B8E"/>
    <w:rsid w:val="00EF2489"/>
    <w:rsid w:val="00EF757A"/>
    <w:rsid w:val="00EF787D"/>
    <w:rsid w:val="00EF7FC6"/>
    <w:rsid w:val="00EF7FF3"/>
    <w:rsid w:val="00F01F6C"/>
    <w:rsid w:val="00F038AB"/>
    <w:rsid w:val="00F05382"/>
    <w:rsid w:val="00F11BCD"/>
    <w:rsid w:val="00F14D3E"/>
    <w:rsid w:val="00F17AF5"/>
    <w:rsid w:val="00F30B29"/>
    <w:rsid w:val="00F31070"/>
    <w:rsid w:val="00F325ED"/>
    <w:rsid w:val="00F33F5F"/>
    <w:rsid w:val="00F41513"/>
    <w:rsid w:val="00F423E2"/>
    <w:rsid w:val="00F424F7"/>
    <w:rsid w:val="00F42A98"/>
    <w:rsid w:val="00F441FE"/>
    <w:rsid w:val="00F4572D"/>
    <w:rsid w:val="00F45DD3"/>
    <w:rsid w:val="00F53324"/>
    <w:rsid w:val="00F60A29"/>
    <w:rsid w:val="00F673FB"/>
    <w:rsid w:val="00F700DC"/>
    <w:rsid w:val="00F72D8D"/>
    <w:rsid w:val="00F7312B"/>
    <w:rsid w:val="00F808F3"/>
    <w:rsid w:val="00F82147"/>
    <w:rsid w:val="00F841F1"/>
    <w:rsid w:val="00F85CE1"/>
    <w:rsid w:val="00F93826"/>
    <w:rsid w:val="00FA0A8A"/>
    <w:rsid w:val="00FA61A9"/>
    <w:rsid w:val="00FA6C23"/>
    <w:rsid w:val="00FB2922"/>
    <w:rsid w:val="00FC7DD6"/>
    <w:rsid w:val="00FD02A2"/>
    <w:rsid w:val="00FD55D5"/>
    <w:rsid w:val="00FF6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650">
      <w:bodyDiv w:val="1"/>
      <w:marLeft w:val="0"/>
      <w:marRight w:val="0"/>
      <w:marTop w:val="0"/>
      <w:marBottom w:val="0"/>
      <w:divBdr>
        <w:top w:val="none" w:sz="0" w:space="0" w:color="auto"/>
        <w:left w:val="none" w:sz="0" w:space="0" w:color="auto"/>
        <w:bottom w:val="none" w:sz="0" w:space="0" w:color="auto"/>
        <w:right w:val="none" w:sz="0" w:space="0" w:color="auto"/>
      </w:divBdr>
    </w:div>
    <w:div w:id="408507705">
      <w:bodyDiv w:val="1"/>
      <w:marLeft w:val="0"/>
      <w:marRight w:val="0"/>
      <w:marTop w:val="0"/>
      <w:marBottom w:val="0"/>
      <w:divBdr>
        <w:top w:val="none" w:sz="0" w:space="0" w:color="auto"/>
        <w:left w:val="none" w:sz="0" w:space="0" w:color="auto"/>
        <w:bottom w:val="none" w:sz="0" w:space="0" w:color="auto"/>
        <w:right w:val="none" w:sz="0" w:space="0" w:color="auto"/>
      </w:divBdr>
    </w:div>
    <w:div w:id="17315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459E-F2AD-4902-B669-52BCC9CA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2300</Words>
  <Characters>13112</Characters>
  <Application>Microsoft Office Word</Application>
  <DocSecurity>0</DocSecurity>
  <Lines>109</Lines>
  <Paragraphs>30</Paragraphs>
  <ScaleCrop>false</ScaleCrop>
  <Company>HTLH</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孙献</cp:lastModifiedBy>
  <cp:revision>6</cp:revision>
  <cp:lastPrinted>2018-11-30T09:37:00Z</cp:lastPrinted>
  <dcterms:created xsi:type="dcterms:W3CDTF">2024-12-04T09:19:00Z</dcterms:created>
  <dcterms:modified xsi:type="dcterms:W3CDTF">2024-12-04T10:56:00Z</dcterms:modified>
</cp:coreProperties>
</file>